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0" w:name="_Hlk486438005"/>
      <w:r>
        <w:rPr>
          <w:rFonts w:eastAsia="Times New Roman" w:cs="Calibri"/>
          <w:b/>
          <w:bCs/>
          <w:sz w:val="24"/>
          <w:szCs w:val="24"/>
          <w:lang w:eastAsia="fr-FR"/>
        </w:rPr>
        <w:t>Formularul LG. E1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 xml:space="preserve">Nr. </w:t>
      </w: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inreg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. ..... din data: .............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>
        <w:rPr>
          <w:rFonts w:eastAsia="Times New Roman" w:cs="Calibri"/>
          <w:b/>
          <w:bCs/>
          <w:sz w:val="24"/>
          <w:szCs w:val="24"/>
          <w:lang w:eastAsia="fr-FR"/>
        </w:rPr>
        <w:t>,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OJFIR, Arad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>
        <w:rPr>
          <w:rFonts w:eastAsia="Times New Roman" w:cs="Calibri"/>
          <w:bCs/>
          <w:sz w:val="24"/>
          <w:szCs w:val="24"/>
          <w:lang w:eastAsia="fr-FR"/>
        </w:rPr>
        <w:tab/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Asociatia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Grup de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Actiune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Locala „Micro-Regiunea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Vailor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Crisurilor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Alb si Negru”, cu sediul in sat Socodor, nr. 337, jud. Arad, prin prezenta va solicitam sprijinul in vederea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finalizarii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procesului de evaluare a proiectelor depuse in cadrul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Submasurii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19.2, in conformitate cu Ghidul si Manualul de Procedura aferente acestei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Submasuri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. Astfel va solicitam verificarea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conditiilor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generale de eligibilitate a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 conform tabelului anexat.</w:t>
      </w:r>
    </w:p>
    <w:p w:rsidR="00CD76F1" w:rsidRP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CD76F1">
        <w:rPr>
          <w:rFonts w:eastAsia="Times New Roman" w:cs="Calibri"/>
          <w:bCs/>
          <w:sz w:val="24"/>
          <w:szCs w:val="24"/>
          <w:lang w:eastAsia="fr-FR"/>
        </w:rPr>
        <w:t xml:space="preserve">Anexam prezentei datele de identificare ale </w:t>
      </w:r>
      <w:proofErr w:type="spellStart"/>
      <w:r w:rsidRPr="00CD76F1">
        <w:rPr>
          <w:rFonts w:eastAsia="Times New Roman" w:cs="Calibri"/>
          <w:bCs/>
          <w:sz w:val="24"/>
          <w:szCs w:val="24"/>
          <w:lang w:eastAsia="fr-FR"/>
        </w:rPr>
        <w:t>solicitantilor</w:t>
      </w:r>
      <w:proofErr w:type="spellEnd"/>
      <w:r w:rsidRPr="00CD76F1">
        <w:rPr>
          <w:rFonts w:eastAsia="Times New Roman" w:cs="Calibri"/>
          <w:bCs/>
          <w:sz w:val="24"/>
          <w:szCs w:val="24"/>
          <w:lang w:eastAsia="fr-FR"/>
        </w:rPr>
        <w:t>.</w:t>
      </w:r>
    </w:p>
    <w:p w:rsidR="00CD76F1" w:rsidRDefault="00CD76F1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bookmarkEnd w:id="0"/>
    <w:p w:rsidR="00CD76F1" w:rsidRPr="00BE74D7" w:rsidRDefault="00496597" w:rsidP="00CD76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>
        <w:rPr>
          <w:rFonts w:eastAsia="Times New Roman" w:cs="Calibri"/>
          <w:b/>
          <w:bCs/>
          <w:sz w:val="24"/>
          <w:szCs w:val="24"/>
          <w:lang w:eastAsia="fr-FR"/>
        </w:rPr>
        <w:t>Tabel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430"/>
        <w:gridCol w:w="430"/>
        <w:gridCol w:w="654"/>
      </w:tblGrid>
      <w:tr w:rsidR="00913936" w:rsidRPr="00412201" w:rsidTr="003F732D">
        <w:trPr>
          <w:trHeight w:val="587"/>
        </w:trPr>
        <w:tc>
          <w:tcPr>
            <w:tcW w:w="43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6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913936" w:rsidRPr="00412201" w:rsidTr="003F732D">
        <w:tc>
          <w:tcPr>
            <w:tcW w:w="435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913936" w:rsidRPr="00412201" w:rsidTr="003F732D">
        <w:trPr>
          <w:trHeight w:val="247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</w:rPr>
              <w:t xml:space="preserve">Proiectul se află în sistem (solicitantul a mai depus acelaşi proiect în cadrul altei măsuri din PNDR)? </w:t>
            </w:r>
          </w:p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i/>
                <w:noProof/>
                <w:sz w:val="24"/>
                <w:szCs w:val="24"/>
              </w:rPr>
              <w:t>(verificarea se face în Registrul electronic al cererilor de finanțare, pe câmpul CUI; dacă în registru același proiect este înregistrat în cadrul altei măsuri din PNDR, dar statutul este retras/neconform/neeligibil, acesta poate fi depus la GAL)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913936" w:rsidRPr="00412201" w:rsidTr="003F732D"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2a)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Solicitantul respectă prevederile art. 6 lit. a, din H.G. nr. 226/2015 privind stabilirea cadrului general de implementare a măsurilor programului naţional de dezvoltare rurală cofinanţate din Fondul European Agricol pentru Dezvoltare Rurală şi de la bugetul de stat cu modificările și completările ulterioare</w:t>
            </w: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913936" w:rsidRPr="00412201" w:rsidTr="003F732D">
        <w:trPr>
          <w:trHeight w:val="530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noProof/>
                <w:sz w:val="24"/>
                <w:szCs w:val="24"/>
                <w:lang w:eastAsia="ro-RO"/>
              </w:rPr>
            </w:pPr>
            <w:r w:rsidRPr="00412201">
              <w:rPr>
                <w:rFonts w:cs="Calibri"/>
                <w:b/>
                <w:noProof/>
                <w:sz w:val="24"/>
                <w:szCs w:val="24"/>
                <w:lang w:eastAsia="ro-RO"/>
              </w:rPr>
              <w:t>3</w:t>
            </w:r>
            <w:r w:rsidRPr="00412201">
              <w:rPr>
                <w:rFonts w:cs="Calibri"/>
                <w:noProof/>
                <w:sz w:val="24"/>
                <w:szCs w:val="24"/>
                <w:lang w:eastAsia="ro-RO"/>
              </w:rPr>
              <w:t>) Solicitantul respectă prevederile art. 6 lit. b, din H.G. nr. 226/2015 privind stabilirea cadrului general de implementare a măsurilor programului naţional de dezvoltare rurală cofinanţate din Fondul European Agricol pentru Dezvoltare Rurală şi de la bugetul de stat cu modificările și completările ulterioare?</w:t>
            </w:r>
          </w:p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cs="Calibri"/>
                <w:b/>
                <w:bCs/>
                <w:i/>
                <w:noProof/>
                <w:sz w:val="24"/>
                <w:szCs w:val="24"/>
                <w:lang w:eastAsia="fr-FR"/>
              </w:rPr>
              <w:t>(solicitantul care se încadrează în prevederile art. 6, lit. b) poate depune/redepune doar în sesiunile următoare celei în care a fost depus proiectul selectat pentru finanțare, lansate de GAL - dacă este cazul)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913936" w:rsidRPr="00412201" w:rsidTr="003F732D">
        <w:trPr>
          <w:trHeight w:val="356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 w:rsidRPr="00412201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Solicitantul se regăseşte în Bazele de date privind dubla finanţare?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412201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CD76F1" w:rsidRPr="00412201" w:rsidRDefault="00CD76F1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913936" w:rsidRPr="00412201" w:rsidTr="003F732D">
        <w:trPr>
          <w:trHeight w:val="356"/>
        </w:trPr>
        <w:tc>
          <w:tcPr>
            <w:tcW w:w="435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3936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 w:rsidRPr="00913936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5.</w:t>
            </w:r>
            <w:r w:rsidRPr="00913936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Interogare Recom asociati, administratori, obiecte de activitate</w:t>
            </w:r>
          </w:p>
          <w:p w:rsidR="00913936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Rezultat interogare</w:t>
            </w:r>
          </w:p>
          <w:p w:rsidR="00913936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................................................................................................................</w:t>
            </w:r>
          </w:p>
          <w:p w:rsidR="00913936" w:rsidRPr="00913936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................................................................................................................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3936" w:rsidRPr="00412201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3936" w:rsidRPr="00412201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913936" w:rsidRPr="00412201" w:rsidRDefault="00913936" w:rsidP="003F7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</w:p>
    <w:p w:rsidR="00CD76F1" w:rsidRDefault="00CD76F1" w:rsidP="00CD76F1">
      <w:pPr>
        <w:spacing w:after="0" w:line="240" w:lineRule="auto"/>
      </w:pPr>
      <w:r>
        <w:t xml:space="preserve">                 </w:t>
      </w:r>
      <w:proofErr w:type="spellStart"/>
      <w:r>
        <w:t>Semnatura</w:t>
      </w:r>
      <w:proofErr w:type="spellEnd"/>
      <w:r>
        <w:t xml:space="preserve">,                                                                                            </w:t>
      </w:r>
      <w:proofErr w:type="spellStart"/>
      <w:r>
        <w:t>Semnatura</w:t>
      </w:r>
      <w:proofErr w:type="spellEnd"/>
      <w:r>
        <w:t>,</w:t>
      </w:r>
    </w:p>
    <w:p w:rsidR="00CD76F1" w:rsidRDefault="00CD76F1" w:rsidP="00913936">
      <w:pPr>
        <w:spacing w:after="0" w:line="240" w:lineRule="auto"/>
      </w:pPr>
      <w:r>
        <w:t xml:space="preserve">     Expert evaluator proiecte 1                                              Manager GAL/Reprezentant legal/</w:t>
      </w:r>
      <w:proofErr w:type="spellStart"/>
      <w:r>
        <w:t>Presedinte</w:t>
      </w:r>
      <w:bookmarkStart w:id="1" w:name="_GoBack"/>
      <w:bookmarkEnd w:id="1"/>
      <w:proofErr w:type="spellEnd"/>
    </w:p>
    <w:sectPr w:rsidR="00CD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4C"/>
    <w:rsid w:val="001B0D4C"/>
    <w:rsid w:val="00496597"/>
    <w:rsid w:val="00560DEC"/>
    <w:rsid w:val="00913936"/>
    <w:rsid w:val="00C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2304"/>
  <w15:chartTrackingRefBased/>
  <w15:docId w15:val="{0DBDF4E2-B163-4396-9455-4703CED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6F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4</cp:revision>
  <dcterms:created xsi:type="dcterms:W3CDTF">2017-06-29T08:40:00Z</dcterms:created>
  <dcterms:modified xsi:type="dcterms:W3CDTF">2017-06-29T08:59:00Z</dcterms:modified>
</cp:coreProperties>
</file>