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69" w:rsidRPr="00412201" w:rsidRDefault="001C0869" w:rsidP="001C0869">
      <w:pPr>
        <w:pStyle w:val="Corp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="003E3CCF">
        <w:rPr>
          <w:rFonts w:ascii="Calibri" w:hAnsi="Calibri" w:cs="Calibri"/>
          <w:b/>
          <w:sz w:val="24"/>
          <w:szCs w:val="24"/>
        </w:rPr>
        <w:t xml:space="preserve">LG. E2 </w:t>
      </w: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930991">
        <w:rPr>
          <w:rFonts w:ascii="Calibri" w:hAnsi="Calibri" w:cs="Calibri"/>
          <w:b/>
          <w:bCs/>
          <w:i/>
          <w:sz w:val="24"/>
          <w:szCs w:val="24"/>
          <w:lang w:eastAsia="fr-FR"/>
        </w:rPr>
        <w:t>4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. (6B)</w:t>
      </w:r>
    </w:p>
    <w:p w:rsidR="001C0869" w:rsidRPr="00412201" w:rsidRDefault="001C0869" w:rsidP="001C0869">
      <w:pPr>
        <w:pStyle w:val="Corptext3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:rsidR="001C0869" w:rsidRPr="00412201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412201">
        <w:rPr>
          <w:rFonts w:ascii="Calibri" w:hAnsi="Calibri" w:cs="Calibri"/>
          <w:b/>
          <w:sz w:val="24"/>
          <w:szCs w:val="24"/>
        </w:rPr>
        <w:t xml:space="preserve"> 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>cu obiective care se în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cadrează în prevederile art. </w:t>
      </w:r>
      <w:r w:rsidR="00930991">
        <w:rPr>
          <w:rFonts w:ascii="Calibri" w:hAnsi="Calibri" w:cs="Calibri"/>
          <w:b/>
          <w:bCs/>
          <w:i/>
          <w:sz w:val="24"/>
          <w:szCs w:val="24"/>
          <w:lang w:eastAsia="fr-FR"/>
        </w:rPr>
        <w:t>20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–</w:t>
      </w:r>
      <w:r w:rsidRPr="00412201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M 6.</w:t>
      </w:r>
      <w:r w:rsidR="00930991">
        <w:rPr>
          <w:rFonts w:ascii="Calibri" w:hAnsi="Calibri" w:cs="Calibri"/>
          <w:b/>
          <w:bCs/>
          <w:i/>
          <w:sz w:val="24"/>
          <w:szCs w:val="24"/>
          <w:lang w:eastAsia="fr-FR"/>
        </w:rPr>
        <w:t>4</w:t>
      </w:r>
      <w:r>
        <w:rPr>
          <w:rFonts w:ascii="Calibri" w:hAnsi="Calibri" w:cs="Calibri"/>
          <w:b/>
          <w:bCs/>
          <w:i/>
          <w:sz w:val="24"/>
          <w:szCs w:val="24"/>
          <w:lang w:eastAsia="fr-FR"/>
        </w:rPr>
        <w:t>. (6B)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Numărul de înregistrare</w:t>
      </w:r>
      <w:r>
        <w:rPr>
          <w:rFonts w:eastAsia="Times New Roman" w:cs="Calibri"/>
          <w:bCs/>
          <w:sz w:val="24"/>
          <w:szCs w:val="24"/>
          <w:lang w:eastAsia="fr-FR"/>
        </w:rPr>
        <w:t xml:space="preserve"> al Cererii de </w:t>
      </w:r>
      <w:proofErr w:type="spellStart"/>
      <w:r>
        <w:rPr>
          <w:rFonts w:eastAsia="Times New Roman" w:cs="Calibri"/>
          <w:bCs/>
          <w:sz w:val="24"/>
          <w:szCs w:val="24"/>
          <w:lang w:eastAsia="fr-FR"/>
        </w:rPr>
        <w:t>f</w:t>
      </w:r>
      <w:r w:rsidR="00903A3A">
        <w:rPr>
          <w:rFonts w:eastAsia="Times New Roman" w:cs="Calibri"/>
          <w:bCs/>
          <w:sz w:val="24"/>
          <w:szCs w:val="24"/>
          <w:lang w:eastAsia="fr-FR"/>
        </w:rPr>
        <w:t>inanţare</w:t>
      </w:r>
      <w:proofErr w:type="spellEnd"/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:rsidR="001C0869" w:rsidRPr="00BE74D7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BE74D7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:rsidR="001C0869" w:rsidRPr="00BE74D7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BE74D7">
        <w:rPr>
          <w:rFonts w:eastAsia="Times New Roman" w:cs="Calibri"/>
          <w:sz w:val="24"/>
          <w:szCs w:val="24"/>
          <w:lang w:eastAsia="x-none"/>
        </w:rPr>
        <w:tab/>
      </w:r>
      <w:r w:rsidRPr="00BE74D7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BE74D7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 reprezentant legal:___________________________________________________</w:t>
      </w:r>
    </w:p>
    <w:p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1C0869" w:rsidRPr="00BE74D7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9"/>
        <w:gridCol w:w="126"/>
        <w:gridCol w:w="380"/>
        <w:gridCol w:w="141"/>
        <w:gridCol w:w="24"/>
        <w:gridCol w:w="432"/>
        <w:gridCol w:w="70"/>
        <w:gridCol w:w="85"/>
        <w:gridCol w:w="92"/>
        <w:gridCol w:w="186"/>
        <w:gridCol w:w="656"/>
      </w:tblGrid>
      <w:tr w:rsidR="001C0869" w:rsidRPr="00412201" w:rsidTr="00A36889">
        <w:trPr>
          <w:trHeight w:val="587"/>
        </w:trPr>
        <w:tc>
          <w:tcPr>
            <w:tcW w:w="419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1C0869" w:rsidRPr="00412201" w:rsidTr="00A36889">
        <w:tc>
          <w:tcPr>
            <w:tcW w:w="4191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556D34" w:rsidRPr="00412201" w:rsidTr="00A36889"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6D34" w:rsidRPr="004416B6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556D3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56D34" w:rsidRPr="00412201" w:rsidRDefault="00556D34" w:rsidP="00556D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1C0869" w:rsidRPr="00412201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C0869" w:rsidRPr="00412201" w:rsidRDefault="00556D34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2</w:t>
            </w:r>
            <w:r w:rsidR="001C0869"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1C0869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4416B6" w:rsidRPr="00412201" w:rsidTr="00A36889">
        <w:trPr>
          <w:trHeight w:val="530"/>
        </w:trPr>
        <w:tc>
          <w:tcPr>
            <w:tcW w:w="4191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416B6" w:rsidRDefault="00556D34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3</w:t>
            </w:r>
            <w:r w:rsidR="004416B6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4416B6" w:rsidRPr="00412201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</w:t>
            </w:r>
            <w:r w:rsidR="004416B6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 xml:space="preserve"> a atasat copie dupa actul de identitate al reprezentatului de proiect</w:t>
            </w:r>
          </w:p>
          <w:p w:rsidR="004416B6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cu reprezentantul desemnat prin Hotararea a CL/AGA/Asociatii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30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4416B6" w:rsidRPr="00412201" w:rsidRDefault="004416B6" w:rsidP="004416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C0869" w:rsidRPr="00412201" w:rsidTr="00A36889">
        <w:trPr>
          <w:trHeight w:val="141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:rsidTr="00A36889">
        <w:trPr>
          <w:trHeight w:val="290"/>
        </w:trPr>
        <w:tc>
          <w:tcPr>
            <w:tcW w:w="3901" w:type="pct"/>
            <w:gridSpan w:val="2"/>
            <w:vMerge w:val="restart"/>
            <w:shd w:val="clear" w:color="auto" w:fill="A6A6A6"/>
            <w:vAlign w:val="center"/>
          </w:tcPr>
          <w:p w:rsidR="001C0869" w:rsidRPr="00B20C8E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099" w:type="pct"/>
            <w:gridSpan w:val="9"/>
            <w:shd w:val="clear" w:color="auto" w:fill="auto"/>
            <w:vAlign w:val="center"/>
          </w:tcPr>
          <w:p w:rsidR="001C0869" w:rsidRPr="00B20C8E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20C8E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1C0869" w:rsidRPr="00412201" w:rsidTr="00A36889">
        <w:trPr>
          <w:trHeight w:val="731"/>
        </w:trPr>
        <w:tc>
          <w:tcPr>
            <w:tcW w:w="3901" w:type="pct"/>
            <w:gridSpan w:val="2"/>
            <w:vMerge/>
            <w:shd w:val="clear" w:color="auto" w:fill="A6A6A6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1C0869" w:rsidRPr="00412201" w:rsidTr="00A36889">
        <w:trPr>
          <w:trHeight w:val="617"/>
        </w:trPr>
        <w:tc>
          <w:tcPr>
            <w:tcW w:w="3901" w:type="pct"/>
            <w:gridSpan w:val="2"/>
            <w:shd w:val="clear" w:color="auto" w:fill="auto"/>
          </w:tcPr>
          <w:p w:rsidR="001C0869" w:rsidRPr="002C38B9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2C38B9">
              <w:rPr>
                <w:rFonts w:ascii="Calibri" w:hAnsi="Calibri" w:cs="Calibri"/>
                <w:b/>
                <w:noProof/>
                <w:sz w:val="24"/>
                <w:szCs w:val="24"/>
              </w:rPr>
              <w:t>EG1 Solicitantul trebuie să se încadreze în categoria beneficiarilor eligibili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</w:t>
            </w: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1C0869" w:rsidRPr="00412201" w:rsidTr="00A36889">
        <w:trPr>
          <w:trHeight w:val="416"/>
        </w:trPr>
        <w:tc>
          <w:tcPr>
            <w:tcW w:w="5000" w:type="pct"/>
            <w:gridSpan w:val="11"/>
            <w:shd w:val="clear" w:color="auto" w:fill="auto"/>
          </w:tcPr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-Actele juridice de înființare și funcționare,</w:t>
            </w:r>
          </w:p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-Certificat de înregistrare fiscală,</w:t>
            </w:r>
          </w:p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-Declarația pe proprie răspundere a solicitantului privind datoriile fiscale restante din Cererea de finanțare,</w:t>
            </w:r>
          </w:p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</w:tc>
      </w:tr>
      <w:tr w:rsidR="001C0869" w:rsidRPr="00412201" w:rsidTr="00A36889">
        <w:trPr>
          <w:trHeight w:val="322"/>
        </w:trPr>
        <w:tc>
          <w:tcPr>
            <w:tcW w:w="3901" w:type="pct"/>
            <w:gridSpan w:val="2"/>
            <w:shd w:val="clear" w:color="auto" w:fill="auto"/>
          </w:tcPr>
          <w:p w:rsidR="001C0869" w:rsidRPr="00412201" w:rsidRDefault="001C0869" w:rsidP="00E937CD">
            <w:pPr>
              <w:tabs>
                <w:tab w:val="left" w:pos="72"/>
              </w:tabs>
              <w:spacing w:after="0"/>
              <w:jc w:val="both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EG2  Solicitantul nu trebuie să fie în insolvență sau incapacitate de plată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C0869" w:rsidRPr="00412201" w:rsidRDefault="002C38B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:rsidTr="00A36889">
        <w:trPr>
          <w:trHeight w:val="553"/>
        </w:trPr>
        <w:tc>
          <w:tcPr>
            <w:tcW w:w="5000" w:type="pct"/>
            <w:gridSpan w:val="11"/>
            <w:shd w:val="clear" w:color="auto" w:fill="auto"/>
          </w:tcPr>
          <w:p w:rsidR="001C0869" w:rsidRPr="00221ECE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noProof/>
                <w:sz w:val="24"/>
                <w:szCs w:val="24"/>
                <w:lang w:eastAsia="fr-FR"/>
              </w:rPr>
              <w:t xml:space="preserve"> </w:t>
            </w:r>
            <w:r w:rsidRPr="00221ECE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:rsidR="001C0869" w:rsidRPr="00221ECE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21ECE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- declarația pe propria răspundere F din Cererea de Finanțare,</w:t>
            </w:r>
          </w:p>
          <w:p w:rsidR="001C0869" w:rsidRPr="00221ECE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221ECE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- Buletinul Procedurilor de Insolvență,</w:t>
            </w:r>
          </w:p>
          <w:p w:rsidR="001C0869" w:rsidRPr="00412201" w:rsidRDefault="001C0869" w:rsidP="00E937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 w:rsidRPr="00221ECE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- alte documente specifice, după caz, fiecărei categorii de solicitanți</w:t>
            </w:r>
          </w:p>
        </w:tc>
      </w:tr>
      <w:tr w:rsidR="001C0869" w:rsidRPr="00412201" w:rsidTr="00A36889">
        <w:trPr>
          <w:trHeight w:val="431"/>
        </w:trPr>
        <w:tc>
          <w:tcPr>
            <w:tcW w:w="3901" w:type="pct"/>
            <w:gridSpan w:val="2"/>
            <w:shd w:val="clear" w:color="auto" w:fill="auto"/>
          </w:tcPr>
          <w:p w:rsidR="001C0869" w:rsidRPr="00412201" w:rsidRDefault="001C0869" w:rsidP="00E937CD">
            <w:pPr>
              <w:pStyle w:val="Frspaiere"/>
              <w:tabs>
                <w:tab w:val="left" w:pos="284"/>
              </w:tabs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EG3 Investiția trebuie să fie în corelare cu </w:t>
            </w:r>
            <w:r w:rsidR="00E937CD">
              <w:rPr>
                <w:rFonts w:ascii="Calibri" w:hAnsi="Calibri" w:cs="Calibri"/>
                <w:b/>
                <w:noProof/>
                <w:sz w:val="24"/>
                <w:szCs w:val="24"/>
              </w:rPr>
              <w:t>actiunile eligibile din Ghidului Solicitantului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74" w:type="pct"/>
            <w:gridSpan w:val="5"/>
            <w:shd w:val="clear" w:color="auto" w:fill="auto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48" w:type="pct"/>
            <w:gridSpan w:val="2"/>
            <w:shd w:val="clear" w:color="auto" w:fill="A6A6A6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 xml:space="preserve">   </w:t>
            </w:r>
          </w:p>
        </w:tc>
      </w:tr>
      <w:tr w:rsidR="001C0869" w:rsidRPr="00412201" w:rsidTr="00A36889">
        <w:trPr>
          <w:trHeight w:val="494"/>
        </w:trPr>
        <w:tc>
          <w:tcPr>
            <w:tcW w:w="5000" w:type="pct"/>
            <w:gridSpan w:val="11"/>
            <w:shd w:val="clear" w:color="auto" w:fill="auto"/>
          </w:tcPr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="00E937CD">
              <w:rPr>
                <w:rFonts w:ascii="Calibri" w:hAnsi="Calibri" w:cs="Calibri"/>
                <w:noProof/>
                <w:sz w:val="24"/>
                <w:szCs w:val="24"/>
              </w:rPr>
              <w:t xml:space="preserve"> copie dupa hotarari ale: CL/AGA/CD/Asociati privind investitia.</w:t>
            </w:r>
          </w:p>
        </w:tc>
      </w:tr>
      <w:tr w:rsidR="001C0869" w:rsidRPr="00412201" w:rsidTr="00A36889">
        <w:trPr>
          <w:trHeight w:val="333"/>
        </w:trPr>
        <w:tc>
          <w:tcPr>
            <w:tcW w:w="3901" w:type="pct"/>
            <w:gridSpan w:val="2"/>
            <w:shd w:val="clear" w:color="auto" w:fill="auto"/>
          </w:tcPr>
          <w:p w:rsidR="001C0869" w:rsidRPr="00412201" w:rsidRDefault="00A91E69" w:rsidP="00E937C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EG4</w:t>
            </w:r>
            <w:r w:rsidR="001C0869" w:rsidRPr="00412201">
              <w:rPr>
                <w:noProof/>
                <w:sz w:val="24"/>
                <w:szCs w:val="24"/>
              </w:rPr>
              <w:t xml:space="preserve"> </w:t>
            </w:r>
            <w:r w:rsidR="001C0869" w:rsidRPr="00412201">
              <w:rPr>
                <w:rFonts w:cs="Calibri"/>
                <w:b/>
                <w:noProof/>
                <w:sz w:val="24"/>
                <w:szCs w:val="24"/>
              </w:rPr>
              <w:t>Solicitantul se angajează să asigure întreținerea/mentenanța investiției pe o perioadă de minim 5 ani, de la ultima plată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25" w:type="pct"/>
            <w:gridSpan w:val="4"/>
            <w:shd w:val="clear" w:color="auto" w:fill="auto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497" w:type="pct"/>
            <w:gridSpan w:val="3"/>
            <w:shd w:val="clear" w:color="auto" w:fill="A6A6A6"/>
            <w:vAlign w:val="center"/>
          </w:tcPr>
          <w:p w:rsidR="001C0869" w:rsidRPr="00412201" w:rsidRDefault="001C0869" w:rsidP="00E937C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C0869" w:rsidRPr="00412201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1C0869" w:rsidRPr="00412201" w:rsidRDefault="001C0869" w:rsidP="002C38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6C324F" w:rsidRDefault="001C0869" w:rsidP="002C38B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noProof/>
                <w:sz w:val="24"/>
                <w:szCs w:val="24"/>
              </w:rPr>
              <w:t>-</w:t>
            </w:r>
            <w:r w:rsidRPr="00412201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>Hotărârea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/Hotărârile</w:t>
            </w:r>
            <w:r w:rsidRPr="00412201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 xml:space="preserve"> Consiliului Local/Hotărârea Adunării Generale/document echivalent pentru implementarea proiectului specific fiecărei categorii de solicitanți (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ONG, unitate de cult, persoană fizică autorizată, societate comercială, după caz) privind implementarea proiectului cu referire la</w:t>
            </w:r>
            <w:r w:rsidR="006C324F">
              <w:rPr>
                <w:rFonts w:eastAsia="Times New Roman" w:cs="Calibri"/>
                <w:noProof/>
                <w:sz w:val="24"/>
                <w:szCs w:val="24"/>
              </w:rPr>
              <w:t>:</w:t>
            </w:r>
          </w:p>
          <w:p w:rsidR="001C0869" w:rsidRPr="006C324F" w:rsidRDefault="001C0869" w:rsidP="002C38B9">
            <w:pPr>
              <w:pStyle w:val="Listparagraf"/>
              <w:numPr>
                <w:ilvl w:val="0"/>
                <w:numId w:val="4"/>
              </w:num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fr-FR"/>
              </w:rPr>
            </w:pPr>
            <w:r w:rsidRPr="006C324F">
              <w:rPr>
                <w:rFonts w:eastAsia="Times New Roman" w:cs="Calibri"/>
                <w:noProof/>
                <w:sz w:val="24"/>
                <w:szCs w:val="24"/>
                <w:lang w:eastAsia="fr-FR"/>
              </w:rPr>
              <w:t>angajamentul de a suporta cheltuielile de mentenanță a investiţiei pe o perioadă de minimum 5 ani de la data efectuării ultimei plăți;</w:t>
            </w:r>
            <w:r w:rsidRPr="006C324F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</w:p>
        </w:tc>
      </w:tr>
      <w:tr w:rsidR="002C38B9" w:rsidRPr="00412201" w:rsidTr="00A36889">
        <w:trPr>
          <w:trHeight w:val="390"/>
        </w:trPr>
        <w:tc>
          <w:tcPr>
            <w:tcW w:w="3834" w:type="pct"/>
            <w:shd w:val="clear" w:color="auto" w:fill="auto"/>
          </w:tcPr>
          <w:p w:rsidR="002C38B9" w:rsidRPr="00412201" w:rsidRDefault="004416B6" w:rsidP="00D76B2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EG</w:t>
            </w:r>
            <w:r w:rsidR="002C38B9">
              <w:rPr>
                <w:rFonts w:cs="Calibri"/>
                <w:b/>
                <w:noProof/>
                <w:sz w:val="24"/>
                <w:szCs w:val="24"/>
              </w:rPr>
              <w:t>5 Corelarea oportunitatii si necesitatii interventiei cu solutia tehnica propusa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2C38B9" w:rsidRPr="00412201" w:rsidRDefault="002C38B9" w:rsidP="00D76B2D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2C38B9" w:rsidRPr="00412201" w:rsidRDefault="002C38B9" w:rsidP="00D76B2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2C38B9" w:rsidRPr="00412201" w:rsidRDefault="002C38B9" w:rsidP="00D76B2D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F925ED" w:rsidRPr="00412201" w:rsidTr="00A36889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2C38B9" w:rsidRPr="00412201" w:rsidRDefault="002C38B9" w:rsidP="002C38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F925ED" w:rsidRDefault="00A42EF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2C38B9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de Urbanism, daca e cazul</w:t>
            </w:r>
          </w:p>
          <w:p w:rsidR="002C38B9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Documente care atesta dreptul de folosinta a terenului, dupa caz</w:t>
            </w:r>
          </w:p>
          <w:p w:rsidR="000E2617" w:rsidRPr="00412201" w:rsidRDefault="002C38B9" w:rsidP="00E937CD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Invetarul bunurilor ce apartin domeniului public al UAT-urilor, daca e cazul</w:t>
            </w:r>
          </w:p>
        </w:tc>
      </w:tr>
      <w:tr w:rsidR="00221ECE" w:rsidRPr="00412201" w:rsidTr="00680AB0">
        <w:trPr>
          <w:trHeight w:val="390"/>
        </w:trPr>
        <w:tc>
          <w:tcPr>
            <w:tcW w:w="3834" w:type="pct"/>
            <w:shd w:val="clear" w:color="auto" w:fill="auto"/>
          </w:tcPr>
          <w:p w:rsidR="00221ECE" w:rsidRPr="00412201" w:rsidRDefault="00221ECE" w:rsidP="00680AB0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jc w:val="both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221ECE">
              <w:rPr>
                <w:rFonts w:cs="Calibri"/>
                <w:b/>
                <w:noProof/>
                <w:sz w:val="24"/>
                <w:szCs w:val="24"/>
              </w:rPr>
              <w:t>EG6 Investiția trebuie să respecte Planul Urbanistic General în vigoare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221ECE" w:rsidRPr="00412201" w:rsidRDefault="00221ECE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221ECE" w:rsidRPr="00412201" w:rsidRDefault="00221ECE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221ECE" w:rsidRPr="00412201" w:rsidRDefault="00221ECE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221ECE" w:rsidRPr="00412201" w:rsidTr="00680AB0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221ECE" w:rsidRPr="00412201" w:rsidRDefault="00221ECE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221ECE" w:rsidRDefault="00221ECE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221ECE" w:rsidRDefault="00221ECE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de Urbanism, daca e cazul</w:t>
            </w:r>
          </w:p>
          <w:p w:rsidR="00221ECE" w:rsidRDefault="00221ECE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Documente care atesta dreptul de folosinta a terenului, dupa caz</w:t>
            </w:r>
          </w:p>
          <w:p w:rsidR="00221ECE" w:rsidRPr="00412201" w:rsidRDefault="00221ECE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Invetarul bunurilor ce apartin domeniului public al UAT-urilor, daca e cazul</w:t>
            </w:r>
          </w:p>
        </w:tc>
      </w:tr>
      <w:tr w:rsidR="00507C0C" w:rsidRPr="00412201" w:rsidTr="00680AB0">
        <w:trPr>
          <w:trHeight w:val="390"/>
        </w:trPr>
        <w:tc>
          <w:tcPr>
            <w:tcW w:w="3834" w:type="pct"/>
            <w:shd w:val="clear" w:color="auto" w:fill="auto"/>
          </w:tcPr>
          <w:p w:rsidR="00507C0C" w:rsidRPr="00412201" w:rsidRDefault="00507C0C" w:rsidP="007D793D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lastRenderedPageBreak/>
              <w:t>EG7 Investiția trebuie să demonstreze  necesitatea</w:t>
            </w:r>
            <w:r w:rsidR="007D793D">
              <w:rPr>
                <w:rFonts w:cs="Calibri"/>
                <w:b/>
                <w:noProof/>
                <w:sz w:val="24"/>
                <w:szCs w:val="24"/>
              </w:rPr>
              <w:t xml:space="preserve"> si 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>oportunitatea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507C0C" w:rsidRPr="00412201" w:rsidTr="00ED017D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507C0C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</w:t>
            </w:r>
            <w:r w:rsidR="007D793D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7D793D" w:rsidRPr="007D793D">
              <w:rPr>
                <w:rFonts w:ascii="Calibri" w:hAnsi="Calibri" w:cs="Calibri"/>
                <w:noProof/>
                <w:sz w:val="24"/>
                <w:szCs w:val="24"/>
              </w:rPr>
              <w:t xml:space="preserve">Hotărârea/Hotărârile Consiliului Local/Hotărârea Adunării Generale/document echivalent pentru implementarea proiectului specific fiecărei categorii de solicitanți (ONG, unitate de cult, persoană fizică autorizată, societate comercială, după caz) privind implementarea </w:t>
            </w:r>
          </w:p>
        </w:tc>
      </w:tr>
      <w:tr w:rsidR="00507C0C" w:rsidRPr="00412201" w:rsidTr="00680AB0">
        <w:trPr>
          <w:trHeight w:val="390"/>
        </w:trPr>
        <w:tc>
          <w:tcPr>
            <w:tcW w:w="3834" w:type="pct"/>
            <w:shd w:val="clear" w:color="auto" w:fill="auto"/>
          </w:tcPr>
          <w:p w:rsidR="00507C0C" w:rsidRPr="00412201" w:rsidRDefault="00507C0C" w:rsidP="00507C0C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t>EG8 Proiectul se realizează în teritoriul Grupului de Acțiune Locală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„Micro-Regiunea Vailor Crisurilor Alb si Negru”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507C0C" w:rsidRPr="00412201" w:rsidTr="00ED017D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507C0C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507C0C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Documente care atesta dreptul de folosinta a terenului, dupa caz</w:t>
            </w:r>
          </w:p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Invetarul bunurilor ce apartin domeniului public al UAT-urilor, daca e cazul</w:t>
            </w:r>
          </w:p>
        </w:tc>
      </w:tr>
      <w:tr w:rsidR="00507C0C" w:rsidRPr="00412201" w:rsidTr="00ED017D">
        <w:trPr>
          <w:trHeight w:val="390"/>
        </w:trPr>
        <w:tc>
          <w:tcPr>
            <w:tcW w:w="3834" w:type="pct"/>
            <w:shd w:val="clear" w:color="auto" w:fill="auto"/>
          </w:tcPr>
          <w:p w:rsidR="00507C0C" w:rsidRPr="00412201" w:rsidRDefault="00507C0C" w:rsidP="00507C0C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cs="Calibri"/>
                <w:b/>
                <w:noProof/>
                <w:sz w:val="24"/>
                <w:szCs w:val="24"/>
              </w:rPr>
              <w:t>9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noProof/>
                <w:sz w:val="24"/>
                <w:szCs w:val="24"/>
              </w:rPr>
              <w:t>Solicitantul</w:t>
            </w:r>
            <w:r w:rsidR="007D793D">
              <w:rPr>
                <w:rFonts w:cs="Calibri"/>
                <w:b/>
                <w:noProof/>
                <w:sz w:val="24"/>
                <w:szCs w:val="24"/>
              </w:rPr>
              <w:t xml:space="preserve">, in cazul ONG-urilor, 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prezinta dovada 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>dreptul</w:t>
            </w:r>
            <w:r>
              <w:rPr>
                <w:rFonts w:cs="Calibri"/>
                <w:b/>
                <w:noProof/>
                <w:sz w:val="24"/>
                <w:szCs w:val="24"/>
              </w:rPr>
              <w:t>ui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 xml:space="preserve"> de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>proprietate/administrare pe o perioadă de 10 ani, asupra bunurilor imobile</w:t>
            </w:r>
            <w:r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>la care se vor efectua lucrări, conform cererii de finanţare;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507C0C" w:rsidRPr="00412201" w:rsidRDefault="00ED017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</w:tr>
      <w:tr w:rsidR="00507C0C" w:rsidRPr="00412201" w:rsidTr="00ED017D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507C0C" w:rsidRPr="00412201" w:rsidRDefault="00507C0C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507C0C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507C0C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de Urbanism, daca e cazul</w:t>
            </w:r>
          </w:p>
          <w:p w:rsidR="00507C0C" w:rsidRPr="00412201" w:rsidRDefault="00507C0C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Documente care atesta dreptul de folosinta a terenului, dupa caz</w:t>
            </w:r>
          </w:p>
        </w:tc>
      </w:tr>
      <w:tr w:rsidR="007D793D" w:rsidRPr="00412201" w:rsidTr="00680AB0">
        <w:trPr>
          <w:trHeight w:val="390"/>
        </w:trPr>
        <w:tc>
          <w:tcPr>
            <w:tcW w:w="3834" w:type="pct"/>
            <w:shd w:val="clear" w:color="auto" w:fill="auto"/>
          </w:tcPr>
          <w:p w:rsidR="007D793D" w:rsidRPr="00412201" w:rsidRDefault="007D793D" w:rsidP="00680AB0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cs="Calibri"/>
                <w:b/>
                <w:noProof/>
                <w:sz w:val="24"/>
                <w:szCs w:val="24"/>
              </w:rPr>
              <w:t>10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7D793D">
              <w:rPr>
                <w:rFonts w:cs="Calibri"/>
                <w:b/>
                <w:noProof/>
                <w:sz w:val="24"/>
                <w:szCs w:val="24"/>
              </w:rPr>
              <w:t xml:space="preserve">Solicitantul </w:t>
            </w:r>
            <w:r>
              <w:rPr>
                <w:rFonts w:cs="Calibri"/>
                <w:b/>
                <w:noProof/>
                <w:sz w:val="24"/>
                <w:szCs w:val="24"/>
              </w:rPr>
              <w:t>este</w:t>
            </w:r>
            <w:r w:rsidRPr="007D793D">
              <w:rPr>
                <w:rFonts w:cs="Calibri"/>
                <w:b/>
                <w:noProof/>
                <w:sz w:val="24"/>
                <w:szCs w:val="24"/>
              </w:rPr>
              <w:t xml:space="preserve"> autorizat/acreditat ca prestator de servicii sociale, conf. legislației în vigoare din domeniul serviciilor sociale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7D793D" w:rsidRPr="00412201" w:rsidTr="00ED017D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7D793D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7D793D" w:rsidRPr="00412201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ED017D" w:rsidRPr="00ED017D">
              <w:rPr>
                <w:rFonts w:ascii="Calibri" w:hAnsi="Calibri" w:cs="Calibri"/>
                <w:noProof/>
                <w:sz w:val="24"/>
                <w:szCs w:val="24"/>
              </w:rPr>
              <w:t>Dovada acreditării Solicitantului ca furnizor de servicii sociale</w:t>
            </w:r>
          </w:p>
        </w:tc>
      </w:tr>
      <w:tr w:rsidR="007D793D" w:rsidRPr="00412201" w:rsidTr="00680AB0">
        <w:trPr>
          <w:trHeight w:val="390"/>
        </w:trPr>
        <w:tc>
          <w:tcPr>
            <w:tcW w:w="3834" w:type="pct"/>
            <w:shd w:val="clear" w:color="auto" w:fill="auto"/>
          </w:tcPr>
          <w:p w:rsidR="007D793D" w:rsidRPr="00412201" w:rsidRDefault="007D793D" w:rsidP="00680AB0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cs="Calibri"/>
                <w:b/>
                <w:noProof/>
                <w:sz w:val="24"/>
                <w:szCs w:val="24"/>
              </w:rPr>
              <w:t>11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7D793D">
              <w:rPr>
                <w:rFonts w:cs="Calibri"/>
                <w:b/>
                <w:noProof/>
                <w:sz w:val="24"/>
                <w:szCs w:val="24"/>
              </w:rPr>
              <w:t>În cadrul acestei măsuri se finanțează strict investiții de tip “hard” în infrastructura socială;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6A6A6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7D793D" w:rsidRPr="00412201" w:rsidTr="00ED017D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7D793D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7D793D" w:rsidRPr="00412201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Certificat de Urbanism, daca e cazul</w:t>
            </w:r>
          </w:p>
        </w:tc>
      </w:tr>
      <w:tr w:rsidR="007D793D" w:rsidRPr="00412201" w:rsidTr="007D793D">
        <w:trPr>
          <w:trHeight w:val="390"/>
        </w:trPr>
        <w:tc>
          <w:tcPr>
            <w:tcW w:w="3834" w:type="pct"/>
            <w:shd w:val="clear" w:color="auto" w:fill="auto"/>
          </w:tcPr>
          <w:p w:rsidR="007D793D" w:rsidRPr="00412201" w:rsidRDefault="007D793D" w:rsidP="00680AB0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507C0C">
              <w:rPr>
                <w:rFonts w:cs="Calibri"/>
                <w:b/>
                <w:noProof/>
                <w:sz w:val="24"/>
                <w:szCs w:val="24"/>
              </w:rPr>
              <w:t>EG</w:t>
            </w:r>
            <w:r>
              <w:rPr>
                <w:rFonts w:cs="Calibri"/>
                <w:b/>
                <w:noProof/>
                <w:sz w:val="24"/>
                <w:szCs w:val="24"/>
              </w:rPr>
              <w:t>12</w:t>
            </w:r>
            <w:r w:rsidRPr="00507C0C">
              <w:rPr>
                <w:rFonts w:cs="Calibri"/>
                <w:b/>
                <w:noProof/>
                <w:sz w:val="24"/>
                <w:szCs w:val="24"/>
              </w:rPr>
              <w:t xml:space="preserve"> </w:t>
            </w:r>
            <w:r w:rsidRPr="007D793D">
              <w:rPr>
                <w:rFonts w:cs="Calibri"/>
                <w:b/>
                <w:noProof/>
                <w:sz w:val="24"/>
                <w:szCs w:val="24"/>
              </w:rPr>
              <w:t>Investiția va fi precedată de o evaluare a impactului preconizat asupra mediului dacă aceasta poate avea efecte negative asupra mediului, în conformitate cu legislația în vigoare, menționată în cap. 8.1 din PNDR 2014-2020.</w:t>
            </w:r>
          </w:p>
        </w:tc>
        <w:tc>
          <w:tcPr>
            <w:tcW w:w="269" w:type="pct"/>
            <w:gridSpan w:val="2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55" w:type="pct"/>
            <w:gridSpan w:val="4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42" w:type="pct"/>
            <w:gridSpan w:val="4"/>
            <w:shd w:val="clear" w:color="auto" w:fill="auto"/>
            <w:vAlign w:val="center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</w:tr>
      <w:tr w:rsidR="007D793D" w:rsidRPr="00412201" w:rsidTr="007A7F93">
        <w:trPr>
          <w:trHeight w:val="827"/>
        </w:trPr>
        <w:tc>
          <w:tcPr>
            <w:tcW w:w="5000" w:type="pct"/>
            <w:gridSpan w:val="11"/>
            <w:shd w:val="clear" w:color="auto" w:fill="auto"/>
          </w:tcPr>
          <w:p w:rsidR="007D793D" w:rsidRPr="00412201" w:rsidRDefault="007D793D" w:rsidP="00680AB0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412201">
              <w:rPr>
                <w:rFonts w:ascii="Calibri" w:hAnsi="Calibri" w:cs="Calibri"/>
                <w:noProof/>
                <w:sz w:val="24"/>
                <w:szCs w:val="24"/>
              </w:rPr>
              <w:t>Document verificat</w:t>
            </w:r>
          </w:p>
          <w:p w:rsidR="007D793D" w:rsidRDefault="007D793D" w:rsidP="00680AB0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SF/DALI</w:t>
            </w:r>
          </w:p>
          <w:p w:rsidR="007D793D" w:rsidRPr="00412201" w:rsidRDefault="007D793D" w:rsidP="007A7F93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7A7F93">
              <w:rPr>
                <w:rFonts w:ascii="Calibri" w:hAnsi="Calibri" w:cs="Calibri"/>
                <w:noProof/>
                <w:sz w:val="24"/>
                <w:szCs w:val="24"/>
              </w:rPr>
              <w:t>Declaratia F</w:t>
            </w:r>
          </w:p>
        </w:tc>
      </w:tr>
    </w:tbl>
    <w:p w:rsidR="007A7F93" w:rsidRDefault="007A7F93" w:rsidP="001C0869">
      <w:pPr>
        <w:pStyle w:val="Corptext3"/>
        <w:ind w:left="-450" w:right="-649"/>
        <w:jc w:val="both"/>
        <w:rPr>
          <w:rFonts w:ascii="Calibri" w:hAnsi="Calibri" w:cs="Calibri"/>
          <w:sz w:val="24"/>
          <w:szCs w:val="24"/>
          <w:u w:val="single"/>
        </w:rPr>
      </w:pPr>
    </w:p>
    <w:p w:rsidR="007A7F93" w:rsidRDefault="007A7F93" w:rsidP="001C0869">
      <w:pPr>
        <w:pStyle w:val="Corptext3"/>
        <w:ind w:left="-450" w:right="-649"/>
        <w:jc w:val="both"/>
        <w:rPr>
          <w:rFonts w:ascii="Calibri" w:hAnsi="Calibri" w:cs="Calibri"/>
          <w:sz w:val="24"/>
          <w:szCs w:val="24"/>
          <w:u w:val="single"/>
        </w:rPr>
      </w:pPr>
    </w:p>
    <w:p w:rsidR="007A7F93" w:rsidRDefault="007A7F93" w:rsidP="001C0869">
      <w:pPr>
        <w:pStyle w:val="Corptext3"/>
        <w:ind w:left="-450" w:right="-649"/>
        <w:jc w:val="both"/>
        <w:rPr>
          <w:rFonts w:ascii="Calibri" w:hAnsi="Calibri" w:cs="Calibri"/>
          <w:sz w:val="24"/>
          <w:szCs w:val="24"/>
          <w:u w:val="single"/>
        </w:rPr>
      </w:pPr>
    </w:p>
    <w:p w:rsidR="007A7F93" w:rsidRDefault="007A7F93" w:rsidP="001C0869">
      <w:pPr>
        <w:pStyle w:val="Corptext3"/>
        <w:ind w:left="-450" w:right="-649"/>
        <w:jc w:val="both"/>
        <w:rPr>
          <w:rFonts w:ascii="Calibri" w:hAnsi="Calibri" w:cs="Calibri"/>
          <w:sz w:val="24"/>
          <w:szCs w:val="24"/>
          <w:u w:val="single"/>
        </w:rPr>
      </w:pPr>
    </w:p>
    <w:p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412201">
        <w:rPr>
          <w:rFonts w:ascii="Calibri" w:hAnsi="Calibri" w:cs="Calibri"/>
          <w:sz w:val="24"/>
          <w:szCs w:val="24"/>
          <w:u w:val="single"/>
        </w:rPr>
        <w:lastRenderedPageBreak/>
        <w:t xml:space="preserve">Atenție! </w:t>
      </w:r>
    </w:p>
    <w:p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  <w:r w:rsidRPr="00412201">
        <w:rPr>
          <w:rFonts w:ascii="Calibri" w:hAnsi="Calibri" w:cs="Calibri"/>
          <w:i/>
          <w:sz w:val="24"/>
          <w:szCs w:val="24"/>
        </w:rPr>
        <w:t>Se va prelua matricea de verificare a Bugetului indicativ și a Planului Financiar din formularul aferent sub-măsurii din PNDR cu investiții similare, în vigoare la momentul lansării apelului de selecție de către GAL.</w:t>
      </w:r>
    </w:p>
    <w:p w:rsidR="001C0869" w:rsidRPr="00412201" w:rsidRDefault="001C0869" w:rsidP="001C0869">
      <w:pPr>
        <w:pStyle w:val="Corptext3"/>
        <w:ind w:left="-450" w:right="-649"/>
        <w:jc w:val="both"/>
        <w:rPr>
          <w:rFonts w:ascii="Calibri" w:hAnsi="Calibri" w:cs="Calibri"/>
          <w:bCs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23"/>
        <w:gridCol w:w="364"/>
        <w:gridCol w:w="122"/>
        <w:gridCol w:w="34"/>
        <w:gridCol w:w="128"/>
        <w:gridCol w:w="249"/>
        <w:gridCol w:w="192"/>
        <w:gridCol w:w="183"/>
        <w:gridCol w:w="1441"/>
        <w:gridCol w:w="213"/>
      </w:tblGrid>
      <w:tr w:rsidR="001C0869" w:rsidRPr="00412201" w:rsidTr="00A36889">
        <w:trPr>
          <w:gridAfter w:val="1"/>
          <w:wAfter w:w="114" w:type="pct"/>
          <w:trHeight w:val="169"/>
          <w:jc w:val="center"/>
        </w:trPr>
        <w:tc>
          <w:tcPr>
            <w:tcW w:w="3330" w:type="pct"/>
            <w:vMerge w:val="restart"/>
            <w:shd w:val="clear" w:color="auto" w:fill="A6A6A6" w:themeFill="background1" w:themeFillShade="A6"/>
          </w:tcPr>
          <w:p w:rsidR="001C0869" w:rsidRPr="00117D92" w:rsidRDefault="001C0869" w:rsidP="00D76B2D">
            <w:pPr>
              <w:pStyle w:val="Corptext3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117D92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3. Verificarea bugetului indicativ</w:t>
            </w:r>
          </w:p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u w:val="single"/>
              </w:rPr>
            </w:pPr>
          </w:p>
        </w:tc>
        <w:tc>
          <w:tcPr>
            <w:tcW w:w="1555" w:type="pct"/>
            <w:gridSpan w:val="9"/>
            <w:shd w:val="clear" w:color="auto" w:fill="auto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1C0869" w:rsidRPr="00412201" w:rsidTr="00A36889">
        <w:trPr>
          <w:gridAfter w:val="1"/>
          <w:wAfter w:w="114" w:type="pct"/>
          <w:trHeight w:val="305"/>
          <w:jc w:val="center"/>
        </w:trPr>
        <w:tc>
          <w:tcPr>
            <w:tcW w:w="3330" w:type="pct"/>
            <w:vMerge/>
            <w:shd w:val="clear" w:color="auto" w:fill="A6A6A6" w:themeFill="background1" w:themeFillShade="A6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85" w:type="pct"/>
            <w:gridSpan w:val="4"/>
            <w:shd w:val="clear" w:color="auto" w:fill="auto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967" w:type="pct"/>
            <w:gridSpan w:val="3"/>
            <w:shd w:val="clear" w:color="auto" w:fill="auto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1C0869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</w:tcPr>
          <w:p w:rsidR="001C0869" w:rsidRPr="00412201" w:rsidRDefault="001C0869" w:rsidP="00D76B2D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3.1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 xml:space="preserve"> </w:t>
            </w:r>
            <w:r w:rsidR="00A91E69">
              <w:rPr>
                <w:rFonts w:eastAsia="Times New Roman" w:cs="Calibri"/>
                <w:noProof/>
                <w:sz w:val="24"/>
                <w:szCs w:val="24"/>
              </w:rPr>
              <w:t>Se va verifica incadrarea valorii totale a proiectului in plafonul stabilit prin apelul de selectie</w:t>
            </w:r>
          </w:p>
        </w:tc>
        <w:tc>
          <w:tcPr>
            <w:tcW w:w="304" w:type="pct"/>
            <w:gridSpan w:val="2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C0869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1C0869" w:rsidRPr="00412201" w:rsidRDefault="00A91E69" w:rsidP="00D76B2D">
            <w:pPr>
              <w:spacing w:after="0" w:line="240" w:lineRule="auto"/>
              <w:rPr>
                <w:rFonts w:cs="Calibri"/>
                <w:b/>
                <w:noProof/>
                <w:sz w:val="24"/>
                <w:szCs w:val="24"/>
              </w:rPr>
            </w:pPr>
            <w:r w:rsidRPr="00A91E69">
              <w:rPr>
                <w:rFonts w:eastAsia="Times New Roman" w:cs="Calibri"/>
                <w:b/>
                <w:noProof/>
                <w:sz w:val="24"/>
                <w:szCs w:val="24"/>
              </w:rPr>
              <w:t>3.2.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Se va verifica corelarea bugetului total cu devizele pe obiect si financiare</w:t>
            </w:r>
          </w:p>
        </w:tc>
        <w:tc>
          <w:tcPr>
            <w:tcW w:w="304" w:type="pct"/>
            <w:gridSpan w:val="2"/>
            <w:vAlign w:val="center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1C0869" w:rsidRPr="00412201" w:rsidRDefault="001C0869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F00B3F" w:rsidRPr="00FD0740" w:rsidRDefault="00A91E69" w:rsidP="00F00B3F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  <w:lang w:bidi="ar-BH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3.3. </w:t>
            </w:r>
            <w:r w:rsidR="00F00B3F" w:rsidRPr="00FD0740">
              <w:rPr>
                <w:rFonts w:cs="Calibri"/>
                <w:noProof/>
                <w:sz w:val="24"/>
                <w:szCs w:val="24"/>
                <w:lang w:bidi="ar-BH"/>
              </w:rPr>
              <w:t>Costurile reprezent</w:t>
            </w:r>
            <w:r w:rsidR="00F00B3F">
              <w:rPr>
                <w:rFonts w:cs="Calibri"/>
                <w:noProof/>
                <w:sz w:val="24"/>
                <w:szCs w:val="24"/>
                <w:lang w:bidi="ar-BH"/>
              </w:rPr>
              <w:t>â</w:t>
            </w:r>
            <w:r w:rsidR="00F00B3F" w:rsidRPr="00FD0740">
              <w:rPr>
                <w:rFonts w:cs="Calibri"/>
                <w:noProof/>
                <w:sz w:val="24"/>
                <w:szCs w:val="24"/>
                <w:lang w:bidi="ar-BH"/>
              </w:rPr>
              <w:t>nd plata arhitecţilor, inginerilor şi consultanţilor, taxelor legale, a studiilor de fezabilitate, achiziţionarea de licenţe şi patente, pentru pregătirea şi/sau implementarea proiectului, direct legate de măsură, depăşesc 10% din costul total eligibil al proiectului, respectiv 5% pentru acele proiecte care nu includ construcţii?</w:t>
            </w:r>
          </w:p>
          <w:p w:rsidR="00A91E69" w:rsidRPr="00A91E69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DA cu diferen</w:t>
            </w:r>
            <w:r>
              <w:rPr>
                <w:rFonts w:cs="Calibri"/>
                <w:b/>
                <w:noProof/>
                <w:sz w:val="24"/>
                <w:szCs w:val="24"/>
                <w:lang w:bidi="ar-BH"/>
              </w:rPr>
              <w:t>ț</w:t>
            </w:r>
            <w:r w:rsidRPr="00FD0740">
              <w:rPr>
                <w:rFonts w:cs="Calibri"/>
                <w:b/>
                <w:noProof/>
                <w:sz w:val="24"/>
                <w:szCs w:val="24"/>
                <w:lang w:bidi="ar-BH"/>
              </w:rPr>
              <w:t>e *</w:t>
            </w:r>
          </w:p>
        </w:tc>
        <w:tc>
          <w:tcPr>
            <w:tcW w:w="304" w:type="pct"/>
            <w:gridSpan w:val="2"/>
            <w:vAlign w:val="center"/>
          </w:tcPr>
          <w:p w:rsid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Pr="00412201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F00B3F" w:rsidRPr="00412201" w:rsidRDefault="00F00B3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7" w:type="pct"/>
            <w:gridSpan w:val="3"/>
            <w:shd w:val="clear" w:color="auto" w:fill="808080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A91E69" w:rsidRPr="00A91E69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3.4.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cheltuielilor atat eligibile cat si neeligibile</w:t>
            </w:r>
          </w:p>
        </w:tc>
        <w:tc>
          <w:tcPr>
            <w:tcW w:w="304" w:type="pct"/>
            <w:gridSpan w:val="2"/>
            <w:vAlign w:val="center"/>
          </w:tcPr>
          <w:p w:rsidR="00A91E69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A91E69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17D92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117D92" w:rsidRPr="00117D92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3.5.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>Se va verifica incadrarea corecta a avansului solicitant in procentul maxim admis</w:t>
            </w:r>
          </w:p>
        </w:tc>
        <w:tc>
          <w:tcPr>
            <w:tcW w:w="304" w:type="pct"/>
            <w:gridSpan w:val="2"/>
            <w:vAlign w:val="center"/>
          </w:tcPr>
          <w:p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117D92" w:rsidRPr="00412201" w:rsidRDefault="00117D92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347944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347944" w:rsidRPr="00347944" w:rsidRDefault="00347944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3.6. 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In cazul proiectelor </w:t>
            </w:r>
            <w:r w:rsidR="00A866DF">
              <w:rPr>
                <w:rFonts w:eastAsia="Times New Roman" w:cs="Calibri"/>
                <w:noProof/>
                <w:sz w:val="24"/>
                <w:szCs w:val="24"/>
              </w:rPr>
              <w:t>de</w:t>
            </w:r>
            <w:r>
              <w:rPr>
                <w:rFonts w:eastAsia="Times New Roman" w:cs="Calibri"/>
                <w:noProof/>
                <w:sz w:val="24"/>
                <w:szCs w:val="24"/>
              </w:rPr>
              <w:t xml:space="preserve"> constructii se va verifica </w:t>
            </w:r>
            <w:r w:rsidR="00A866DF">
              <w:rPr>
                <w:rFonts w:eastAsia="Times New Roman" w:cs="Calibri"/>
                <w:noProof/>
                <w:sz w:val="24"/>
                <w:szCs w:val="24"/>
              </w:rPr>
              <w:t>completarea tuturor subcapitolelor aferente capitolului 5 care decurg ca obligatii legale din natura investitiei</w:t>
            </w:r>
          </w:p>
        </w:tc>
        <w:tc>
          <w:tcPr>
            <w:tcW w:w="304" w:type="pct"/>
            <w:gridSpan w:val="2"/>
            <w:vAlign w:val="center"/>
          </w:tcPr>
          <w:p w:rsidR="00347944" w:rsidRPr="00412201" w:rsidRDefault="00A866D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347944" w:rsidRPr="00412201" w:rsidRDefault="00A866DF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347944" w:rsidRPr="00412201" w:rsidRDefault="00347944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00B3F" w:rsidRPr="00412201" w:rsidTr="00EB7CBE">
        <w:trPr>
          <w:gridAfter w:val="1"/>
          <w:wAfter w:w="114" w:type="pct"/>
          <w:trHeight w:val="56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F00B3F" w:rsidRPr="00FD0740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F00B3F">
              <w:rPr>
                <w:rFonts w:eastAsia="Times New Roman" w:cs="Calibri"/>
                <w:b/>
                <w:sz w:val="24"/>
                <w:szCs w:val="24"/>
              </w:rPr>
              <w:t>3.7.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FD0740">
              <w:rPr>
                <w:rFonts w:eastAsia="Times New Roman" w:cs="Calibri"/>
                <w:sz w:val="24"/>
                <w:szCs w:val="24"/>
              </w:rPr>
              <w:t>Verificarea corectitudinii ratei de schimb.</w:t>
            </w:r>
          </w:p>
          <w:p w:rsidR="00F00B3F" w:rsidRPr="00FD0740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t xml:space="preserve">Rata de conversie între Euro </w:t>
            </w:r>
            <w:proofErr w:type="spellStart"/>
            <w:r w:rsidRPr="00FD0740">
              <w:rPr>
                <w:rFonts w:eastAsia="Times New Roman" w:cs="Calibri"/>
                <w:sz w:val="24"/>
                <w:szCs w:val="24"/>
              </w:rPr>
              <w:t>şi</w:t>
            </w:r>
            <w:proofErr w:type="spellEnd"/>
            <w:r w:rsidRPr="00FD0740">
              <w:rPr>
                <w:rFonts w:eastAsia="Times New Roman" w:cs="Calibri"/>
                <w:sz w:val="24"/>
                <w:szCs w:val="24"/>
              </w:rPr>
              <w:t xml:space="preserve"> moneda </w:t>
            </w:r>
            <w:proofErr w:type="spellStart"/>
            <w:r w:rsidRPr="00FD0740">
              <w:rPr>
                <w:rFonts w:eastAsia="Times New Roman" w:cs="Calibri"/>
                <w:sz w:val="24"/>
                <w:szCs w:val="24"/>
              </w:rPr>
              <w:t>naţională</w:t>
            </w:r>
            <w:proofErr w:type="spellEnd"/>
            <w:r w:rsidRPr="00FD0740">
              <w:rPr>
                <w:rFonts w:eastAsia="Times New Roman" w:cs="Calibri"/>
                <w:sz w:val="24"/>
                <w:szCs w:val="24"/>
              </w:rPr>
              <w:t xml:space="preserve"> pentru România este cea publicată de Banca Central Europeană pe Internet la adresa</w:t>
            </w:r>
            <w:r w:rsidRPr="00FD0740">
              <w:rPr>
                <w:rFonts w:cs="Calibri"/>
              </w:rPr>
              <w:t xml:space="preserve">: </w:t>
            </w:r>
            <w:hyperlink r:id="rId8" w:history="1">
              <w:r w:rsidRPr="00FD0740">
                <w:rPr>
                  <w:rStyle w:val="Hyperlink"/>
                  <w:rFonts w:cs="Calibri"/>
                </w:rPr>
                <w:t>http://www.ecb.int/index.html</w:t>
              </w:r>
            </w:hyperlink>
          </w:p>
          <w:p w:rsidR="00F00B3F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D0740">
              <w:rPr>
                <w:rFonts w:eastAsia="Times New Roman" w:cs="Calibri"/>
                <w:sz w:val="24"/>
                <w:szCs w:val="24"/>
              </w:rPr>
              <w:t xml:space="preserve">(se anexează pagina </w:t>
            </w:r>
            <w:proofErr w:type="spellStart"/>
            <w:r w:rsidRPr="00FD0740">
              <w:rPr>
                <w:rFonts w:eastAsia="Times New Roman" w:cs="Calibri"/>
                <w:sz w:val="24"/>
                <w:szCs w:val="24"/>
              </w:rPr>
              <w:t>conţinând</w:t>
            </w:r>
            <w:proofErr w:type="spellEnd"/>
            <w:r w:rsidRPr="00FD0740">
              <w:rPr>
                <w:rFonts w:eastAsia="Times New Roman" w:cs="Calibri"/>
                <w:sz w:val="24"/>
                <w:szCs w:val="24"/>
              </w:rPr>
              <w:t xml:space="preserve"> cursul BCE din data întocmirii Studiului de fezabilitate)</w:t>
            </w:r>
          </w:p>
        </w:tc>
        <w:tc>
          <w:tcPr>
            <w:tcW w:w="304" w:type="pct"/>
            <w:gridSpan w:val="2"/>
            <w:vAlign w:val="center"/>
          </w:tcPr>
          <w:p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85" w:type="pct"/>
            <w:gridSpan w:val="4"/>
            <w:vAlign w:val="center"/>
          </w:tcPr>
          <w:p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967" w:type="pct"/>
            <w:gridSpan w:val="3"/>
            <w:shd w:val="clear" w:color="auto" w:fill="808080"/>
          </w:tcPr>
          <w:p w:rsidR="00F00B3F" w:rsidRPr="00412201" w:rsidRDefault="00F00B3F" w:rsidP="00F00B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773"/>
          <w:jc w:val="center"/>
        </w:trPr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E69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:rsidR="001F3CD0" w:rsidRDefault="001F3CD0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  <w:p w:rsidR="001F3CD0" w:rsidRPr="00412201" w:rsidRDefault="001F3CD0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374"/>
          <w:jc w:val="center"/>
        </w:trPr>
        <w:tc>
          <w:tcPr>
            <w:tcW w:w="33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1F3CD0">
            <w:pPr>
              <w:spacing w:after="0" w:line="240" w:lineRule="auto"/>
              <w:jc w:val="both"/>
              <w:rPr>
                <w:rFonts w:eastAsia="Times New Roman" w:cs="Calibri"/>
                <w:b/>
                <w:i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4. Verificarea rezonabilităţii preţurilor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Verificare efectuată</w:t>
            </w:r>
          </w:p>
        </w:tc>
      </w:tr>
      <w:tr w:rsidR="00A91E69" w:rsidRPr="00412201" w:rsidTr="00EB7CBE">
        <w:trPr>
          <w:gridAfter w:val="1"/>
          <w:wAfter w:w="114" w:type="pct"/>
          <w:trHeight w:val="132"/>
          <w:jc w:val="center"/>
        </w:trPr>
        <w:tc>
          <w:tcPr>
            <w:tcW w:w="3330" w:type="pct"/>
            <w:vMerge/>
            <w:shd w:val="clear" w:color="auto" w:fill="auto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169" w:type="pct"/>
            <w:gridSpan w:val="5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</w:tr>
      <w:tr w:rsidR="00A91E69" w:rsidRPr="00412201" w:rsidTr="00EB7CBE">
        <w:trPr>
          <w:gridAfter w:val="1"/>
          <w:wAfter w:w="114" w:type="pct"/>
          <w:trHeight w:val="402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4.1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</w:t>
            </w:r>
            <w:r w:rsidR="001F3CD0">
              <w:rPr>
                <w:rFonts w:cs="Calibri"/>
                <w:noProof/>
                <w:sz w:val="24"/>
                <w:szCs w:val="24"/>
              </w:rPr>
              <w:t>Se va face prin verificarea asumarii de catre solicitant a respectarii legislatiei nationale privind Achizitiile Publice</w:t>
            </w:r>
            <w:r w:rsidR="00F00B3F">
              <w:rPr>
                <w:rFonts w:cs="Calibri"/>
                <w:noProof/>
                <w:sz w:val="24"/>
                <w:szCs w:val="24"/>
              </w:rPr>
              <w:t xml:space="preserve"> si reglementarile cu privire la standardele de cost</w:t>
            </w:r>
          </w:p>
        </w:tc>
        <w:tc>
          <w:tcPr>
            <w:tcW w:w="387" w:type="pct"/>
            <w:gridSpan w:val="4"/>
            <w:shd w:val="clear" w:color="auto" w:fill="auto"/>
            <w:vAlign w:val="center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169" w:type="pct"/>
            <w:gridSpan w:val="5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              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</w:tr>
      <w:tr w:rsidR="00A91E69" w:rsidRPr="00412201" w:rsidTr="00EB7CBE">
        <w:trPr>
          <w:trHeight w:val="564"/>
          <w:jc w:val="center"/>
        </w:trPr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564"/>
          <w:jc w:val="center"/>
        </w:trPr>
        <w:tc>
          <w:tcPr>
            <w:tcW w:w="33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5. Verificarea Planului Financiar</w:t>
            </w:r>
          </w:p>
        </w:tc>
        <w:tc>
          <w:tcPr>
            <w:tcW w:w="1555" w:type="pct"/>
            <w:gridSpan w:val="9"/>
            <w:tcBorders>
              <w:top w:val="single" w:sz="4" w:space="0" w:color="auto"/>
            </w:tcBorders>
          </w:tcPr>
          <w:p w:rsidR="00A91E69" w:rsidRPr="00412201" w:rsidRDefault="00A91E69" w:rsidP="00A91E69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A91E69" w:rsidRPr="00412201" w:rsidTr="00EB7CBE">
        <w:trPr>
          <w:gridAfter w:val="1"/>
          <w:wAfter w:w="114" w:type="pct"/>
          <w:trHeight w:val="564"/>
          <w:jc w:val="center"/>
        </w:trPr>
        <w:tc>
          <w:tcPr>
            <w:tcW w:w="3330" w:type="pct"/>
            <w:vMerge/>
            <w:shd w:val="clear" w:color="auto" w:fill="auto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 este cazul</w:t>
            </w:r>
          </w:p>
        </w:tc>
      </w:tr>
      <w:tr w:rsidR="00A91E69" w:rsidRPr="00412201" w:rsidTr="004416B6">
        <w:trPr>
          <w:gridAfter w:val="1"/>
          <w:wAfter w:w="114" w:type="pct"/>
          <w:trHeight w:val="274"/>
          <w:jc w:val="center"/>
        </w:trPr>
        <w:tc>
          <w:tcPr>
            <w:tcW w:w="3330" w:type="pct"/>
            <w:shd w:val="clear" w:color="auto" w:fill="auto"/>
            <w:vAlign w:val="center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5.1 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>Planul financiar este corect completat şi respectă gradul de intervenţie publică  stabilit de GAL prin fișa măsurii din SDL, fără a depăși:</w:t>
            </w:r>
          </w:p>
          <w:p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generatoare de venit: 90%</w:t>
            </w:r>
          </w:p>
          <w:p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eastAsia="Times New Roman"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generatoare de venit cu utilitate publică –100%</w:t>
            </w:r>
          </w:p>
          <w:p w:rsidR="00A91E69" w:rsidRPr="00412201" w:rsidRDefault="00A91E69" w:rsidP="00A91E69">
            <w:pPr>
              <w:pStyle w:val="Listparagraf"/>
              <w:spacing w:after="0" w:line="240" w:lineRule="auto"/>
              <w:ind w:left="360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 w:rsidRPr="00412201">
              <w:rPr>
                <w:rFonts w:eastAsia="Times New Roman" w:cs="Calibri"/>
                <w:noProof/>
                <w:sz w:val="24"/>
                <w:szCs w:val="24"/>
              </w:rPr>
              <w:t>•</w:t>
            </w:r>
            <w:r w:rsidRPr="00412201">
              <w:rPr>
                <w:rFonts w:eastAsia="Times New Roman" w:cs="Calibri"/>
                <w:noProof/>
                <w:sz w:val="24"/>
                <w:szCs w:val="24"/>
              </w:rPr>
              <w:tab/>
              <w:t>pentru operațiunile negeneratoare de venit: 100%.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  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808080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1164"/>
          <w:jc w:val="center"/>
        </w:trPr>
        <w:tc>
          <w:tcPr>
            <w:tcW w:w="3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5.2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Proiectul se încadrează în plafonul maxim al sprijinului public nerambursabil stabilit de GAL prin fișa măsurii din SDL, fără a depăși valoarea maximă eligibilă nerambursabilă</w:t>
            </w:r>
            <w:r w:rsidRPr="00412201">
              <w:rPr>
                <w:rFonts w:eastAsia="Times New Roman" w:cs="Calibri"/>
                <w:noProof/>
                <w:spacing w:val="-10"/>
                <w:sz w:val="24"/>
                <w:szCs w:val="24"/>
              </w:rPr>
              <w:t xml:space="preserve"> de 200.000 euro?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91E69" w:rsidRPr="00412201" w:rsidTr="00EB7CBE">
        <w:trPr>
          <w:gridAfter w:val="1"/>
          <w:wAfter w:w="114" w:type="pct"/>
          <w:trHeight w:val="984"/>
          <w:jc w:val="center"/>
        </w:trPr>
        <w:tc>
          <w:tcPr>
            <w:tcW w:w="33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E69" w:rsidRPr="00412201" w:rsidRDefault="00A91E69" w:rsidP="00A91E69">
            <w:pPr>
              <w:spacing w:after="0" w:line="240" w:lineRule="auto"/>
              <w:jc w:val="both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5.3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 Avansul solicitat se încadrează într-un cuantum de până la 50% din valoarea totală a ajutorului public nerambursabil?</w:t>
            </w:r>
          </w:p>
          <w:p w:rsidR="00A91E69" w:rsidRPr="00412201" w:rsidRDefault="00A91E69" w:rsidP="00A91E69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</w:rPr>
              <w:t>DA cu diferențe *</w:t>
            </w:r>
          </w:p>
        </w:tc>
        <w:tc>
          <w:tcPr>
            <w:tcW w:w="4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A91E69" w:rsidRPr="00412201" w:rsidRDefault="00A91E69" w:rsidP="00A91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C0869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EB7CBE" w:rsidRPr="00412201" w:rsidTr="004416B6">
        <w:trPr>
          <w:trHeight w:val="3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B7CBE" w:rsidRPr="00412201" w:rsidRDefault="00FF65F1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</w:t>
            </w:r>
            <w:r w:rsidR="00EB7CBE" w:rsidRPr="00EB7CBE">
              <w:rPr>
                <w:rFonts w:eastAsia="Times New Roman" w:cs="Calibri"/>
                <w:b/>
                <w:noProof/>
                <w:sz w:val="24"/>
                <w:szCs w:val="24"/>
              </w:rPr>
              <w:t>. Verificarea indicatorilor de monitorizare</w:t>
            </w:r>
          </w:p>
        </w:tc>
      </w:tr>
      <w:tr w:rsidR="00EB7CBE" w:rsidRPr="00412201" w:rsidTr="004416B6">
        <w:trPr>
          <w:trHeight w:val="703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412201" w:rsidRDefault="00FF65F1" w:rsidP="00EB7CBE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6.1</w:t>
            </w:r>
            <w:r w:rsidR="00EB7CBE" w:rsidRPr="00412201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7A7F93" w:rsidRPr="007A7F93">
              <w:rPr>
                <w:rFonts w:eastAsia="Times New Roman" w:cs="Calibri"/>
                <w:noProof/>
                <w:sz w:val="24"/>
                <w:szCs w:val="24"/>
              </w:rPr>
              <w:t>Populația netă care beneficiază de servicii/infrastructuri îmbunătățite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</w:tcPr>
          <w:p w:rsidR="00EB7CBE" w:rsidRPr="00412201" w:rsidRDefault="00EB7CB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412201" w:rsidTr="004416B6">
        <w:trPr>
          <w:trHeight w:val="415"/>
          <w:jc w:val="center"/>
        </w:trPr>
        <w:tc>
          <w:tcPr>
            <w:tcW w:w="3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CBE" w:rsidRPr="00412201" w:rsidRDefault="00FF65F1" w:rsidP="00D76B2D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6.2</w:t>
            </w:r>
            <w:r w:rsidR="00EB7CBE" w:rsidRPr="00EB7CBE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="007A7F93" w:rsidRPr="007A7F93">
              <w:rPr>
                <w:rFonts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CBE" w:rsidRPr="00412201" w:rsidRDefault="00EB7CBE" w:rsidP="00EB7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F3CD0" w:rsidRDefault="001F3CD0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  <w:highlight w:val="cyan"/>
        </w:rPr>
      </w:pPr>
    </w:p>
    <w:p w:rsidR="00EB7CBE" w:rsidRPr="00732340" w:rsidRDefault="00EB7CBE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412201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  <w:proofErr w:type="spellEnd"/>
          </w:p>
        </w:tc>
      </w:tr>
      <w:tr w:rsidR="00BC1977" w:rsidRPr="00412201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:rsidR="00BC1977" w:rsidRPr="00412201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:rsidR="00BC1977" w:rsidRDefault="00BC1977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412201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Verificare la </w:t>
            </w: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GAL</w:t>
            </w:r>
          </w:p>
        </w:tc>
        <w:tc>
          <w:tcPr>
            <w:tcW w:w="1053" w:type="pct"/>
            <w:shd w:val="clear" w:color="auto" w:fill="auto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:rsidR="00BC1977" w:rsidRPr="00412201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412201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C1977" w:rsidRPr="00412201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:rsidR="00EB7CBE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0"/>
          <w:szCs w:val="24"/>
        </w:rPr>
      </w:pPr>
      <w:r w:rsidRPr="00BC1977">
        <w:rPr>
          <w:rFonts w:eastAsia="Times New Roman"/>
          <w:bCs/>
          <w:kern w:val="32"/>
          <w:szCs w:val="24"/>
        </w:rPr>
        <w:t>*</w:t>
      </w:r>
      <w:r w:rsidR="00732340" w:rsidRPr="00BC1977">
        <w:rPr>
          <w:rFonts w:eastAsia="Times New Roman"/>
          <w:bCs/>
          <w:kern w:val="32"/>
          <w:sz w:val="24"/>
          <w:szCs w:val="24"/>
        </w:rPr>
        <w:t xml:space="preserve">Se </w:t>
      </w:r>
      <w:proofErr w:type="spellStart"/>
      <w:r w:rsidR="00732340" w:rsidRPr="00BC1977">
        <w:rPr>
          <w:rFonts w:eastAsia="Times New Roman"/>
          <w:bCs/>
          <w:kern w:val="32"/>
          <w:sz w:val="24"/>
          <w:szCs w:val="24"/>
        </w:rPr>
        <w:t>lasa</w:t>
      </w:r>
      <w:proofErr w:type="spellEnd"/>
      <w:r w:rsidR="00732340" w:rsidRPr="00BC1977">
        <w:rPr>
          <w:rFonts w:eastAsia="Times New Roman"/>
          <w:bCs/>
          <w:kern w:val="32"/>
          <w:sz w:val="24"/>
          <w:szCs w:val="24"/>
        </w:rPr>
        <w:t xml:space="preserve"> la latitudinea expertului decizia de a se efectua vizita in teren sau nu</w:t>
      </w:r>
    </w:p>
    <w:p w:rsidR="00732340" w:rsidRPr="00BC1977" w:rsidRDefault="00BC1977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cazul </w:t>
      </w:r>
      <w:proofErr w:type="spellStart"/>
      <w:r w:rsidRPr="00BC1977">
        <w:rPr>
          <w:rFonts w:eastAsia="Times New Roman"/>
          <w:bCs/>
          <w:kern w:val="32"/>
          <w:sz w:val="24"/>
          <w:szCs w:val="24"/>
        </w:rPr>
        <w:t>neefectuarii</w:t>
      </w:r>
      <w:proofErr w:type="spellEnd"/>
      <w:r w:rsidRPr="00BC1977">
        <w:rPr>
          <w:rFonts w:eastAsia="Times New Roman"/>
          <w:bCs/>
          <w:kern w:val="32"/>
          <w:sz w:val="24"/>
          <w:szCs w:val="24"/>
        </w:rPr>
        <w:t xml:space="preserve"> vizitei in teren </w:t>
      </w:r>
      <w:r w:rsidR="0014228B" w:rsidRPr="00BC1977">
        <w:rPr>
          <w:rFonts w:eastAsia="Times New Roman"/>
          <w:bCs/>
          <w:kern w:val="32"/>
          <w:sz w:val="24"/>
          <w:szCs w:val="24"/>
        </w:rPr>
        <w:t xml:space="preserve">conformitatea se va efectua la sediul GAL,  solicitantul va fi invitat (prin e-mail sau notificare scrisa). Daca in termen de 3 zile de la primirea </w:t>
      </w:r>
      <w:proofErr w:type="spellStart"/>
      <w:r w:rsidR="0014228B" w:rsidRPr="00BC1977">
        <w:rPr>
          <w:rFonts w:eastAsia="Times New Roman"/>
          <w:bCs/>
          <w:kern w:val="32"/>
          <w:sz w:val="24"/>
          <w:szCs w:val="24"/>
        </w:rPr>
        <w:t>notificarii</w:t>
      </w:r>
      <w:proofErr w:type="spellEnd"/>
      <w:r w:rsidR="0014228B" w:rsidRPr="00BC1977">
        <w:rPr>
          <w:rFonts w:eastAsia="Times New Roman"/>
          <w:bCs/>
          <w:kern w:val="32"/>
          <w:sz w:val="24"/>
          <w:szCs w:val="24"/>
        </w:rPr>
        <w:t xml:space="preserve">, solicitantul nu se prezinta la sediul GAL pentru efectuarea </w:t>
      </w:r>
      <w:proofErr w:type="spellStart"/>
      <w:r w:rsidR="0014228B" w:rsidRPr="00BC1977">
        <w:rPr>
          <w:rFonts w:eastAsia="Times New Roman"/>
          <w:bCs/>
          <w:kern w:val="32"/>
          <w:sz w:val="24"/>
          <w:szCs w:val="24"/>
        </w:rPr>
        <w:t>conformitatii</w:t>
      </w:r>
      <w:proofErr w:type="spellEnd"/>
      <w:r w:rsidR="0014228B" w:rsidRPr="00BC1977">
        <w:rPr>
          <w:rFonts w:eastAsia="Times New Roman"/>
          <w:bCs/>
          <w:kern w:val="32"/>
          <w:sz w:val="24"/>
          <w:szCs w:val="24"/>
        </w:rPr>
        <w:t>, proiectul va fi declarat neconform.</w:t>
      </w:r>
    </w:p>
    <w:p w:rsidR="0014228B" w:rsidRPr="00BC1977" w:rsidRDefault="0014228B" w:rsidP="001C0869">
      <w:pPr>
        <w:spacing w:after="0" w:line="240" w:lineRule="auto"/>
        <w:contextualSpacing/>
        <w:jc w:val="both"/>
        <w:rPr>
          <w:rFonts w:eastAsia="Times New Roman"/>
          <w:bCs/>
          <w:kern w:val="32"/>
          <w:sz w:val="24"/>
          <w:szCs w:val="24"/>
        </w:rPr>
      </w:pPr>
      <w:r w:rsidRPr="00BC1977">
        <w:rPr>
          <w:rFonts w:eastAsia="Times New Roman"/>
          <w:bCs/>
          <w:kern w:val="32"/>
          <w:sz w:val="24"/>
          <w:szCs w:val="24"/>
        </w:rPr>
        <w:t xml:space="preserve">In etapa de verificare pe teren expertul se va asigura de conformitatea documentelor si a </w:t>
      </w:r>
      <w:proofErr w:type="spellStart"/>
      <w:r w:rsidRPr="00BC1977">
        <w:rPr>
          <w:rFonts w:eastAsia="Times New Roman"/>
          <w:bCs/>
          <w:kern w:val="32"/>
          <w:sz w:val="24"/>
          <w:szCs w:val="24"/>
        </w:rPr>
        <w:t>situatiei</w:t>
      </w:r>
      <w:proofErr w:type="spellEnd"/>
      <w:r w:rsidRPr="00BC1977">
        <w:rPr>
          <w:rFonts w:eastAsia="Times New Roman"/>
          <w:bCs/>
          <w:kern w:val="32"/>
          <w:sz w:val="24"/>
          <w:szCs w:val="24"/>
        </w:rPr>
        <w:t xml:space="preserve"> descrise in proiect cu cea existenta la fata locului.</w:t>
      </w:r>
    </w:p>
    <w:p w:rsidR="00BB0B6F" w:rsidRPr="00BE74D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DECIZIA REFERITOARE LA </w:t>
      </w:r>
      <w:r>
        <w:rPr>
          <w:rFonts w:eastAsia="Times New Roman"/>
          <w:b/>
          <w:bCs/>
          <w:kern w:val="32"/>
          <w:sz w:val="24"/>
          <w:szCs w:val="24"/>
        </w:rPr>
        <w:t>CONFORMITATEA</w:t>
      </w:r>
      <w:r w:rsidRPr="00BE74D7">
        <w:rPr>
          <w:rFonts w:eastAsia="Times New Roman"/>
          <w:b/>
          <w:bCs/>
          <w:kern w:val="32"/>
          <w:sz w:val="24"/>
          <w:szCs w:val="24"/>
        </w:rPr>
        <w:t xml:space="preserve"> PROIECTULUI:</w:t>
      </w:r>
    </w:p>
    <w:p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CONFORM</w:t>
      </w:r>
    </w:p>
    <w:p w:rsidR="00BB0B6F" w:rsidRPr="00BE74D7" w:rsidRDefault="00BB0B6F" w:rsidP="00BB0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>NECONFORM</w:t>
      </w:r>
    </w:p>
    <w:p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</w:t>
      </w:r>
      <w:r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ț</w:t>
      </w:r>
      <w:r w:rsidRPr="00FD0740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ii: .</w:t>
      </w:r>
    </w:p>
    <w:p w:rsidR="00BB0B6F" w:rsidRPr="00FD0740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lastRenderedPageBreak/>
        <w:t xml:space="preserve">Se detaliază motivul </w:t>
      </w:r>
      <w:proofErr w:type="spellStart"/>
      <w:r>
        <w:rPr>
          <w:rFonts w:eastAsia="Times New Roman" w:cs="Calibri"/>
          <w:bCs/>
          <w:iCs/>
          <w:sz w:val="24"/>
          <w:szCs w:val="24"/>
          <w:lang w:eastAsia="fr-FR"/>
        </w:rPr>
        <w:t>neconformitatii</w:t>
      </w:r>
      <w:proofErr w:type="spellEnd"/>
      <w:r>
        <w:rPr>
          <w:rFonts w:eastAsia="Times New Roman" w:cs="Calibri"/>
          <w:bCs/>
          <w:iCs/>
          <w:sz w:val="24"/>
          <w:szCs w:val="24"/>
          <w:lang w:eastAsia="fr-FR"/>
        </w:rPr>
        <w:t xml:space="preserve"> </w:t>
      </w: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din punct de vedere al verificării pe teren</w:t>
      </w:r>
      <w:r>
        <w:rPr>
          <w:rFonts w:eastAsia="Times New Roman" w:cs="Calibri"/>
          <w:bCs/>
          <w:iCs/>
          <w:sz w:val="24"/>
          <w:szCs w:val="24"/>
          <w:lang w:eastAsia="fr-FR"/>
        </w:rPr>
        <w:t>/verificarea la GAL, dacă este cazul.</w:t>
      </w:r>
    </w:p>
    <w:p w:rsidR="00BC1977" w:rsidRDefault="00BB0B6F" w:rsidP="00BB0B6F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FD0740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BB0B6F" w:rsidRDefault="00BB0B6F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</w:p>
    <w:p w:rsidR="001C0869" w:rsidRPr="00BE74D7" w:rsidRDefault="001C0869" w:rsidP="001C0869">
      <w:p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DECIZIA REFERITOARE LA ELIGIBILITATEA PROIECTULUI</w:t>
      </w:r>
      <w:r w:rsidR="0014228B">
        <w:rPr>
          <w:rFonts w:eastAsia="Times New Roman"/>
          <w:b/>
          <w:bCs/>
          <w:kern w:val="32"/>
          <w:sz w:val="24"/>
          <w:szCs w:val="24"/>
        </w:rPr>
        <w:t xml:space="preserve"> </w:t>
      </w:r>
      <w:r w:rsidRPr="00BE74D7">
        <w:rPr>
          <w:rFonts w:eastAsia="Times New Roman"/>
          <w:b/>
          <w:bCs/>
          <w:kern w:val="32"/>
          <w:sz w:val="24"/>
          <w:szCs w:val="24"/>
        </w:rPr>
        <w:t>PROIECTUL ESTE:</w:t>
      </w:r>
    </w:p>
    <w:p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ELIGIBIL</w:t>
      </w:r>
    </w:p>
    <w:p w:rsidR="001C0869" w:rsidRPr="00BE74D7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bCs/>
          <w:kern w:val="32"/>
          <w:sz w:val="24"/>
          <w:szCs w:val="24"/>
        </w:rPr>
      </w:pPr>
      <w:r w:rsidRPr="00BE74D7">
        <w:rPr>
          <w:rFonts w:eastAsia="Times New Roman"/>
          <w:b/>
          <w:bCs/>
          <w:kern w:val="32"/>
          <w:sz w:val="24"/>
          <w:szCs w:val="24"/>
        </w:rPr>
        <w:t>NEELIGIBIL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În cazul proiectelor neeligibile se va completa rubrica </w:t>
      </w:r>
      <w:proofErr w:type="spellStart"/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>Observaţii</w:t>
      </w:r>
      <w:proofErr w:type="spellEnd"/>
      <w:r w:rsidRPr="00BE74D7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 cu toate motivele de neeligibilitate ale proiectului.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BE74D7">
        <w:rPr>
          <w:rFonts w:cs="Calibri"/>
          <w:i/>
          <w:sz w:val="24"/>
          <w:szCs w:val="24"/>
        </w:rPr>
        <w:t xml:space="preserve">Expertul care întocmește Fișa de verificare </w:t>
      </w:r>
      <w:proofErr w:type="spellStart"/>
      <w:r w:rsidRPr="00BE74D7">
        <w:rPr>
          <w:rFonts w:cs="Calibri"/>
          <w:i/>
          <w:sz w:val="24"/>
          <w:szCs w:val="24"/>
        </w:rPr>
        <w:t>îşi</w:t>
      </w:r>
      <w:proofErr w:type="spellEnd"/>
      <w:r w:rsidRPr="00BE74D7">
        <w:rPr>
          <w:rFonts w:cs="Calibri"/>
          <w:i/>
          <w:sz w:val="24"/>
          <w:szCs w:val="24"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BE74D7">
        <w:rPr>
          <w:rFonts w:eastAsia="PMingLiU" w:cs="Calibri"/>
          <w:i/>
          <w:sz w:val="24"/>
          <w:szCs w:val="24"/>
        </w:rPr>
        <w:t>\”</w:t>
      </w:r>
      <w:r w:rsidRPr="00BE74D7">
        <w:rPr>
          <w:rFonts w:cs="Calibri"/>
          <w:i/>
          <w:sz w:val="24"/>
          <w:szCs w:val="24"/>
        </w:rPr>
        <w:t>) de la stânga sus spre dreapta jos, suprapusă peste bifa expertului.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pentru fiecare criteriu de eligibilitate care nu a fost îndeplinit, motivul </w:t>
      </w:r>
      <w:proofErr w:type="spellStart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neeligibilităţii</w:t>
      </w:r>
      <w:proofErr w:type="spellEnd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 xml:space="preserve">, dacă este cazul, motivul reducerii valorii eligibile, a valorii publice sau a </w:t>
      </w:r>
      <w:proofErr w:type="spellStart"/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intensităţi</w:t>
      </w:r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>i</w:t>
      </w:r>
      <w:proofErr w:type="spellEnd"/>
      <w:r w:rsidR="00F24F4E">
        <w:rPr>
          <w:rFonts w:eastAsia="Times New Roman" w:cs="Calibri"/>
          <w:bCs/>
          <w:iCs/>
          <w:sz w:val="24"/>
          <w:szCs w:val="24"/>
          <w:lang w:eastAsia="fr-FR"/>
        </w:rPr>
        <w:t xml:space="preserve"> sprijinului, dacă este cazul</w:t>
      </w: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:rsidR="001C0869" w:rsidRPr="00BE74D7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="Calibri"/>
          <w:bCs/>
          <w:i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  <w:sectPr w:rsidR="001C0869" w:rsidRPr="00BE74D7" w:rsidSect="008F5E22">
          <w:headerReference w:type="default" r:id="rId9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</w:p>
    <w:p w:rsidR="00F24F4E" w:rsidRDefault="00F24F4E" w:rsidP="00F24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A36889" w:rsidRPr="00A36889" w:rsidRDefault="00F54636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7. </w:t>
      </w:r>
      <w:r w:rsidR="00A36889" w:rsidRPr="00A36889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:rsidR="00A36889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elgril"/>
        <w:tblW w:w="10509" w:type="dxa"/>
        <w:jc w:val="center"/>
        <w:tblLook w:val="04A0" w:firstRow="1" w:lastRow="0" w:firstColumn="1" w:lastColumn="0" w:noHBand="0" w:noVBand="1"/>
      </w:tblPr>
      <w:tblGrid>
        <w:gridCol w:w="384"/>
        <w:gridCol w:w="3386"/>
        <w:gridCol w:w="965"/>
        <w:gridCol w:w="980"/>
        <w:gridCol w:w="2089"/>
        <w:gridCol w:w="2705"/>
      </w:tblGrid>
      <w:tr w:rsidR="00862562" w:rsidRPr="00786E1B" w:rsidTr="007D2D70">
        <w:trPr>
          <w:trHeight w:val="169"/>
          <w:jc w:val="center"/>
        </w:trPr>
        <w:tc>
          <w:tcPr>
            <w:tcW w:w="384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6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Criteriul</w:t>
            </w:r>
          </w:p>
        </w:tc>
        <w:tc>
          <w:tcPr>
            <w:tcW w:w="965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 w:rsidRPr="00786E1B">
              <w:rPr>
                <w:b/>
              </w:rPr>
              <w:t>Punctaj</w:t>
            </w:r>
            <w:r>
              <w:rPr>
                <w:b/>
              </w:rPr>
              <w:t xml:space="preserve"> maxim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acordat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Conform document</w:t>
            </w:r>
          </w:p>
        </w:tc>
        <w:tc>
          <w:tcPr>
            <w:tcW w:w="2705" w:type="dxa"/>
            <w:shd w:val="clear" w:color="auto" w:fill="A6A6A6" w:themeFill="background1" w:themeFillShade="A6"/>
          </w:tcPr>
          <w:p w:rsidR="00A36889" w:rsidRPr="00786E1B" w:rsidRDefault="00A36889" w:rsidP="00A833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Explicatii</w:t>
            </w:r>
            <w:proofErr w:type="spellEnd"/>
          </w:p>
        </w:tc>
      </w:tr>
      <w:tr w:rsidR="00862562" w:rsidRPr="00786E1B" w:rsidTr="00862562">
        <w:trPr>
          <w:trHeight w:val="758"/>
          <w:jc w:val="center"/>
        </w:trPr>
        <w:tc>
          <w:tcPr>
            <w:tcW w:w="384" w:type="dxa"/>
            <w:vMerge w:val="restart"/>
          </w:tcPr>
          <w:p w:rsidR="00A36889" w:rsidRPr="00786E1B" w:rsidRDefault="00A36889" w:rsidP="00A83343">
            <w:pPr>
              <w:spacing w:after="0" w:line="240" w:lineRule="auto"/>
            </w:pPr>
            <w:r w:rsidRPr="00786E1B">
              <w:t>1</w:t>
            </w:r>
          </w:p>
        </w:tc>
        <w:tc>
          <w:tcPr>
            <w:tcW w:w="3386" w:type="dxa"/>
          </w:tcPr>
          <w:p w:rsidR="00A36889" w:rsidRPr="00786E1B" w:rsidRDefault="00862562" w:rsidP="00A83343">
            <w:pPr>
              <w:spacing w:after="0" w:line="240" w:lineRule="auto"/>
            </w:pPr>
            <w:r w:rsidRPr="00862562">
              <w:rPr>
                <w:rFonts w:cs="Calibri"/>
                <w:b/>
              </w:rPr>
              <w:t xml:space="preserve">Raportul intre </w:t>
            </w:r>
            <w:proofErr w:type="spellStart"/>
            <w:r w:rsidRPr="00862562">
              <w:rPr>
                <w:rFonts w:cs="Calibri"/>
                <w:b/>
              </w:rPr>
              <w:t>populatia</w:t>
            </w:r>
            <w:proofErr w:type="spellEnd"/>
            <w:r w:rsidRPr="00862562">
              <w:rPr>
                <w:rFonts w:cs="Calibri"/>
                <w:b/>
              </w:rPr>
              <w:t xml:space="preserve"> totala si persoanele aflate in </w:t>
            </w:r>
            <w:proofErr w:type="spellStart"/>
            <w:r w:rsidRPr="00862562">
              <w:rPr>
                <w:rFonts w:cs="Calibri"/>
                <w:b/>
              </w:rPr>
              <w:t>situatie</w:t>
            </w:r>
            <w:proofErr w:type="spellEnd"/>
            <w:r w:rsidRPr="00862562">
              <w:rPr>
                <w:rFonts w:cs="Calibri"/>
                <w:b/>
              </w:rPr>
              <w:t xml:space="preserve"> sau risc de marginalizare sociala in UAT</w:t>
            </w:r>
            <w:r w:rsidRPr="00862562">
              <w:rPr>
                <w:rFonts w:cs="Calibri"/>
              </w:rPr>
              <w:t xml:space="preserve"> (bazat pe statistica si </w:t>
            </w:r>
            <w:proofErr w:type="spellStart"/>
            <w:r w:rsidRPr="00862562">
              <w:rPr>
                <w:rFonts w:cs="Calibri"/>
              </w:rPr>
              <w:t>raportarile</w:t>
            </w:r>
            <w:proofErr w:type="spellEnd"/>
            <w:r w:rsidRPr="00862562">
              <w:rPr>
                <w:rFonts w:cs="Calibri"/>
              </w:rPr>
              <w:t xml:space="preserve"> oficiale: </w:t>
            </w:r>
            <w:proofErr w:type="spellStart"/>
            <w:r w:rsidRPr="00862562">
              <w:rPr>
                <w:rFonts w:cs="Calibri"/>
              </w:rPr>
              <w:t>asistati</w:t>
            </w:r>
            <w:proofErr w:type="spellEnd"/>
            <w:r w:rsidRPr="00862562">
              <w:rPr>
                <w:rFonts w:cs="Calibri"/>
              </w:rPr>
              <w:t xml:space="preserve"> social, familii monoparentale, </w:t>
            </w:r>
            <w:proofErr w:type="spellStart"/>
            <w:r w:rsidRPr="00862562">
              <w:rPr>
                <w:rFonts w:cs="Calibri"/>
              </w:rPr>
              <w:t>someri</w:t>
            </w:r>
            <w:proofErr w:type="spellEnd"/>
            <w:r w:rsidRPr="00862562">
              <w:rPr>
                <w:rFonts w:cs="Calibri"/>
              </w:rPr>
              <w:t xml:space="preserve"> de lunga durata, persoane cu </w:t>
            </w:r>
            <w:proofErr w:type="spellStart"/>
            <w:r w:rsidRPr="00862562">
              <w:rPr>
                <w:rFonts w:cs="Calibri"/>
              </w:rPr>
              <w:t>dizabilitati</w:t>
            </w:r>
            <w:proofErr w:type="spellEnd"/>
            <w:r w:rsidRPr="00862562">
              <w:rPr>
                <w:rFonts w:cs="Calibri"/>
              </w:rPr>
              <w:t xml:space="preserve">, persoane </w:t>
            </w:r>
            <w:proofErr w:type="spellStart"/>
            <w:r w:rsidRPr="00862562">
              <w:rPr>
                <w:rFonts w:cs="Calibri"/>
              </w:rPr>
              <w:t>fara</w:t>
            </w:r>
            <w:proofErr w:type="spellEnd"/>
            <w:r w:rsidRPr="00862562">
              <w:rPr>
                <w:rFonts w:cs="Calibri"/>
              </w:rPr>
              <w:t xml:space="preserve"> </w:t>
            </w:r>
            <w:proofErr w:type="spellStart"/>
            <w:r w:rsidRPr="00862562">
              <w:rPr>
                <w:rFonts w:cs="Calibri"/>
              </w:rPr>
              <w:t>scolarizare</w:t>
            </w:r>
            <w:proofErr w:type="spellEnd"/>
            <w:r w:rsidRPr="00862562">
              <w:rPr>
                <w:rFonts w:cs="Calibri"/>
              </w:rPr>
              <w:t xml:space="preserve"> sau nefinalizata, etc)</w:t>
            </w:r>
          </w:p>
        </w:tc>
        <w:tc>
          <w:tcPr>
            <w:tcW w:w="965" w:type="dxa"/>
            <w:vAlign w:val="center"/>
          </w:tcPr>
          <w:p w:rsidR="00A36889" w:rsidRPr="00786E1B" w:rsidRDefault="00862562" w:rsidP="00A83343">
            <w:pPr>
              <w:spacing w:after="0" w:line="240" w:lineRule="auto"/>
            </w:pPr>
            <w:r>
              <w:t>70</w:t>
            </w:r>
          </w:p>
        </w:tc>
        <w:tc>
          <w:tcPr>
            <w:tcW w:w="980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89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705" w:type="dxa"/>
          </w:tcPr>
          <w:p w:rsidR="00A36889" w:rsidRPr="00786E1B" w:rsidRDefault="00A83343" w:rsidP="00A83343">
            <w:pPr>
              <w:spacing w:after="0" w:line="240" w:lineRule="auto"/>
            </w:pPr>
            <w:proofErr w:type="spellStart"/>
            <w:r>
              <w:t>Puncteaza</w:t>
            </w:r>
            <w:proofErr w:type="spellEnd"/>
            <w:r>
              <w:t xml:space="preserve"> doar unul dintre elementele demonstrate din lista </w:t>
            </w:r>
            <w:proofErr w:type="spellStart"/>
            <w:r>
              <w:t>alaturata</w:t>
            </w:r>
            <w:proofErr w:type="spellEnd"/>
          </w:p>
        </w:tc>
      </w:tr>
      <w:tr w:rsidR="00862562" w:rsidRPr="00786E1B" w:rsidTr="00862562">
        <w:trPr>
          <w:trHeight w:val="758"/>
          <w:jc w:val="center"/>
        </w:trPr>
        <w:tc>
          <w:tcPr>
            <w:tcW w:w="384" w:type="dxa"/>
            <w:vMerge/>
          </w:tcPr>
          <w:p w:rsidR="00A36889" w:rsidRDefault="00A36889" w:rsidP="00A83343">
            <w:pPr>
              <w:spacing w:after="0" w:line="240" w:lineRule="auto"/>
            </w:pPr>
          </w:p>
        </w:tc>
        <w:tc>
          <w:tcPr>
            <w:tcW w:w="3386" w:type="dxa"/>
            <w:vAlign w:val="center"/>
          </w:tcPr>
          <w:p w:rsidR="00A36889" w:rsidRPr="00786E1B" w:rsidRDefault="00862562" w:rsidP="00A83343">
            <w:pPr>
              <w:spacing w:after="0" w:line="240" w:lineRule="auto"/>
              <w:rPr>
                <w:rFonts w:cs="Calibri"/>
                <w:b/>
              </w:rPr>
            </w:pPr>
            <w:r w:rsidRPr="00862562">
              <w:rPr>
                <w:rFonts w:cs="Calibri"/>
              </w:rPr>
              <w:t>&lt;= 20</w:t>
            </w:r>
          </w:p>
        </w:tc>
        <w:tc>
          <w:tcPr>
            <w:tcW w:w="965" w:type="dxa"/>
            <w:vAlign w:val="center"/>
          </w:tcPr>
          <w:p w:rsidR="00A36889" w:rsidRDefault="00862562" w:rsidP="00A83343">
            <w:pPr>
              <w:spacing w:after="0" w:line="240" w:lineRule="auto"/>
            </w:pPr>
            <w:r>
              <w:t>70</w:t>
            </w:r>
          </w:p>
        </w:tc>
        <w:tc>
          <w:tcPr>
            <w:tcW w:w="980" w:type="dxa"/>
          </w:tcPr>
          <w:p w:rsidR="00A36889" w:rsidRPr="00786E1B" w:rsidRDefault="00A36889" w:rsidP="00A83343">
            <w:pPr>
              <w:spacing w:after="0" w:line="240" w:lineRule="auto"/>
            </w:pPr>
          </w:p>
        </w:tc>
        <w:tc>
          <w:tcPr>
            <w:tcW w:w="2089" w:type="dxa"/>
          </w:tcPr>
          <w:p w:rsidR="00A36889" w:rsidRPr="00786E1B" w:rsidRDefault="00862562" w:rsidP="00A83343">
            <w:pPr>
              <w:spacing w:after="0" w:line="240" w:lineRule="auto"/>
            </w:pPr>
            <w:r>
              <w:t xml:space="preserve">SF, Doc. 11 CF, </w:t>
            </w:r>
            <w:r w:rsidRPr="00862562">
              <w:t xml:space="preserve">Anexa 7 Rezultate finale </w:t>
            </w:r>
            <w:proofErr w:type="spellStart"/>
            <w:r w:rsidRPr="00862562">
              <w:t>recensamant</w:t>
            </w:r>
            <w:proofErr w:type="spellEnd"/>
            <w:r w:rsidRPr="00862562">
              <w:t xml:space="preserve"> </w:t>
            </w:r>
            <w:proofErr w:type="spellStart"/>
            <w:r w:rsidRPr="00862562">
              <w:t>populatie</w:t>
            </w:r>
            <w:proofErr w:type="spellEnd"/>
            <w:r w:rsidRPr="00862562">
              <w:t xml:space="preserve"> 2011 Tabelul nr.3</w:t>
            </w:r>
          </w:p>
        </w:tc>
        <w:tc>
          <w:tcPr>
            <w:tcW w:w="2705" w:type="dxa"/>
          </w:tcPr>
          <w:p w:rsidR="00A36889" w:rsidRPr="00786E1B" w:rsidRDefault="00A83343" w:rsidP="00A83343">
            <w:pPr>
              <w:spacing w:after="0" w:line="240" w:lineRule="auto"/>
            </w:pPr>
            <w:r>
              <w:t xml:space="preserve">Se verifica </w:t>
            </w:r>
            <w:r w:rsidR="00862562">
              <w:t xml:space="preserve">raportul dintre </w:t>
            </w:r>
            <w:proofErr w:type="spellStart"/>
            <w:r w:rsidR="00862562">
              <w:t>populatia</w:t>
            </w:r>
            <w:proofErr w:type="spellEnd"/>
            <w:r w:rsidR="00862562">
              <w:t xml:space="preserve"> totala UAT si </w:t>
            </w:r>
            <w:proofErr w:type="spellStart"/>
            <w:r w:rsidR="00862562">
              <w:t>numarul</w:t>
            </w:r>
            <w:proofErr w:type="spellEnd"/>
            <w:r w:rsidR="00862562">
              <w:t xml:space="preserve"> persoanelor din grupul </w:t>
            </w:r>
            <w:proofErr w:type="spellStart"/>
            <w:r w:rsidR="00862562">
              <w:t>tinta</w:t>
            </w:r>
            <w:proofErr w:type="spellEnd"/>
          </w:p>
        </w:tc>
      </w:tr>
      <w:tr w:rsidR="00862562" w:rsidRPr="00786E1B" w:rsidTr="00862562">
        <w:trPr>
          <w:trHeight w:val="758"/>
          <w:jc w:val="center"/>
        </w:trPr>
        <w:tc>
          <w:tcPr>
            <w:tcW w:w="384" w:type="dxa"/>
            <w:vMerge/>
          </w:tcPr>
          <w:p w:rsidR="00862562" w:rsidRDefault="00862562" w:rsidP="00862562">
            <w:pPr>
              <w:spacing w:after="0" w:line="240" w:lineRule="auto"/>
            </w:pPr>
          </w:p>
        </w:tc>
        <w:tc>
          <w:tcPr>
            <w:tcW w:w="3386" w:type="dxa"/>
            <w:vAlign w:val="center"/>
          </w:tcPr>
          <w:p w:rsidR="00862562" w:rsidRPr="00786E1B" w:rsidRDefault="00862562" w:rsidP="00862562">
            <w:pPr>
              <w:spacing w:after="0" w:line="240" w:lineRule="auto"/>
              <w:rPr>
                <w:rFonts w:cs="Calibri"/>
                <w:b/>
              </w:rPr>
            </w:pPr>
            <w:r w:rsidRPr="00862562">
              <w:rPr>
                <w:rFonts w:cs="Calibri"/>
              </w:rPr>
              <w:t>&gt; 20 si &lt; 40</w:t>
            </w:r>
          </w:p>
        </w:tc>
        <w:tc>
          <w:tcPr>
            <w:tcW w:w="965" w:type="dxa"/>
            <w:vAlign w:val="center"/>
          </w:tcPr>
          <w:p w:rsidR="00862562" w:rsidRDefault="00862562" w:rsidP="00862562">
            <w:pPr>
              <w:spacing w:after="0" w:line="240" w:lineRule="auto"/>
            </w:pPr>
            <w:r>
              <w:t>50</w:t>
            </w:r>
          </w:p>
        </w:tc>
        <w:tc>
          <w:tcPr>
            <w:tcW w:w="980" w:type="dxa"/>
          </w:tcPr>
          <w:p w:rsidR="00862562" w:rsidRPr="00786E1B" w:rsidRDefault="00862562" w:rsidP="00862562">
            <w:pPr>
              <w:spacing w:after="0" w:line="240" w:lineRule="auto"/>
            </w:pPr>
          </w:p>
        </w:tc>
        <w:tc>
          <w:tcPr>
            <w:tcW w:w="2089" w:type="dxa"/>
          </w:tcPr>
          <w:p w:rsidR="00862562" w:rsidRPr="00786E1B" w:rsidRDefault="00862562" w:rsidP="00862562">
            <w:pPr>
              <w:spacing w:after="0" w:line="240" w:lineRule="auto"/>
            </w:pPr>
            <w:r>
              <w:t xml:space="preserve">SF, Doc. 11 CF, </w:t>
            </w:r>
            <w:r w:rsidRPr="00862562">
              <w:t xml:space="preserve">Anexa 7 Rezultate finale </w:t>
            </w:r>
            <w:proofErr w:type="spellStart"/>
            <w:r w:rsidRPr="00862562">
              <w:t>recensamant</w:t>
            </w:r>
            <w:proofErr w:type="spellEnd"/>
            <w:r w:rsidRPr="00862562">
              <w:t xml:space="preserve"> </w:t>
            </w:r>
            <w:proofErr w:type="spellStart"/>
            <w:r w:rsidRPr="00862562">
              <w:t>populatie</w:t>
            </w:r>
            <w:proofErr w:type="spellEnd"/>
            <w:r w:rsidRPr="00862562">
              <w:t xml:space="preserve"> 2011 Tabelul nr.3</w:t>
            </w:r>
          </w:p>
        </w:tc>
        <w:tc>
          <w:tcPr>
            <w:tcW w:w="2705" w:type="dxa"/>
          </w:tcPr>
          <w:p w:rsidR="00862562" w:rsidRPr="00786E1B" w:rsidRDefault="00862562" w:rsidP="00862562">
            <w:pPr>
              <w:spacing w:after="0" w:line="240" w:lineRule="auto"/>
            </w:pPr>
            <w:r>
              <w:t xml:space="preserve">Se verifica raportul dintre </w:t>
            </w:r>
            <w:proofErr w:type="spellStart"/>
            <w:r>
              <w:t>populatia</w:t>
            </w:r>
            <w:proofErr w:type="spellEnd"/>
            <w:r>
              <w:t xml:space="preserve"> totala UAT si </w:t>
            </w:r>
            <w:proofErr w:type="spellStart"/>
            <w:r>
              <w:t>numarul</w:t>
            </w:r>
            <w:proofErr w:type="spellEnd"/>
            <w:r>
              <w:t xml:space="preserve"> persoanelor din grupul </w:t>
            </w:r>
            <w:proofErr w:type="spellStart"/>
            <w:r>
              <w:t>tinta</w:t>
            </w:r>
            <w:proofErr w:type="spellEnd"/>
          </w:p>
        </w:tc>
      </w:tr>
      <w:tr w:rsidR="00862562" w:rsidRPr="00786E1B" w:rsidTr="00862562">
        <w:trPr>
          <w:trHeight w:val="758"/>
          <w:jc w:val="center"/>
        </w:trPr>
        <w:tc>
          <w:tcPr>
            <w:tcW w:w="384" w:type="dxa"/>
            <w:vMerge/>
          </w:tcPr>
          <w:p w:rsidR="00862562" w:rsidRDefault="00862562" w:rsidP="00862562">
            <w:pPr>
              <w:spacing w:after="0" w:line="240" w:lineRule="auto"/>
            </w:pPr>
          </w:p>
        </w:tc>
        <w:tc>
          <w:tcPr>
            <w:tcW w:w="3386" w:type="dxa"/>
            <w:vAlign w:val="center"/>
          </w:tcPr>
          <w:p w:rsidR="00862562" w:rsidRDefault="00862562" w:rsidP="00862562">
            <w:pPr>
              <w:spacing w:after="0"/>
            </w:pPr>
            <w:r>
              <w:t>&gt;= 40</w:t>
            </w:r>
          </w:p>
        </w:tc>
        <w:tc>
          <w:tcPr>
            <w:tcW w:w="965" w:type="dxa"/>
            <w:vAlign w:val="center"/>
          </w:tcPr>
          <w:p w:rsidR="00862562" w:rsidRDefault="00862562" w:rsidP="00862562">
            <w:pPr>
              <w:spacing w:after="0" w:line="240" w:lineRule="auto"/>
            </w:pPr>
            <w:r>
              <w:t>30</w:t>
            </w:r>
          </w:p>
        </w:tc>
        <w:tc>
          <w:tcPr>
            <w:tcW w:w="980" w:type="dxa"/>
          </w:tcPr>
          <w:p w:rsidR="00862562" w:rsidRPr="00786E1B" w:rsidRDefault="00862562" w:rsidP="00862562">
            <w:pPr>
              <w:spacing w:after="0" w:line="240" w:lineRule="auto"/>
            </w:pPr>
          </w:p>
        </w:tc>
        <w:tc>
          <w:tcPr>
            <w:tcW w:w="2089" w:type="dxa"/>
          </w:tcPr>
          <w:p w:rsidR="00862562" w:rsidRPr="00786E1B" w:rsidRDefault="00862562" w:rsidP="00862562">
            <w:pPr>
              <w:spacing w:after="0" w:line="240" w:lineRule="auto"/>
            </w:pPr>
            <w:r>
              <w:t xml:space="preserve">SF, Doc. 11 CF, </w:t>
            </w:r>
            <w:r w:rsidRPr="00862562">
              <w:t xml:space="preserve">Anexa 7 Rezultate finale </w:t>
            </w:r>
            <w:proofErr w:type="spellStart"/>
            <w:r w:rsidRPr="00862562">
              <w:t>recensamant</w:t>
            </w:r>
            <w:proofErr w:type="spellEnd"/>
            <w:r w:rsidRPr="00862562">
              <w:t xml:space="preserve"> </w:t>
            </w:r>
            <w:proofErr w:type="spellStart"/>
            <w:r w:rsidRPr="00862562">
              <w:t>populatie</w:t>
            </w:r>
            <w:proofErr w:type="spellEnd"/>
            <w:r w:rsidRPr="00862562">
              <w:t xml:space="preserve"> 2011 Tabelul nr.3</w:t>
            </w:r>
          </w:p>
        </w:tc>
        <w:tc>
          <w:tcPr>
            <w:tcW w:w="2705" w:type="dxa"/>
          </w:tcPr>
          <w:p w:rsidR="00862562" w:rsidRPr="00786E1B" w:rsidRDefault="00862562" w:rsidP="00862562">
            <w:pPr>
              <w:spacing w:after="0" w:line="240" w:lineRule="auto"/>
            </w:pPr>
            <w:r>
              <w:t xml:space="preserve">Se verifica raportul dintre </w:t>
            </w:r>
            <w:proofErr w:type="spellStart"/>
            <w:r>
              <w:t>populatia</w:t>
            </w:r>
            <w:proofErr w:type="spellEnd"/>
            <w:r>
              <w:t xml:space="preserve"> totala UAT si </w:t>
            </w:r>
            <w:proofErr w:type="spellStart"/>
            <w:r>
              <w:t>numarul</w:t>
            </w:r>
            <w:proofErr w:type="spellEnd"/>
            <w:r>
              <w:t xml:space="preserve"> persoanelor din grupul </w:t>
            </w:r>
            <w:proofErr w:type="spellStart"/>
            <w:r>
              <w:t>tinta</w:t>
            </w:r>
            <w:proofErr w:type="spellEnd"/>
          </w:p>
        </w:tc>
      </w:tr>
      <w:tr w:rsidR="007D2D70" w:rsidRPr="00786E1B" w:rsidTr="00571B63">
        <w:trPr>
          <w:trHeight w:val="758"/>
          <w:jc w:val="center"/>
        </w:trPr>
        <w:tc>
          <w:tcPr>
            <w:tcW w:w="384" w:type="dxa"/>
            <w:vMerge w:val="restart"/>
          </w:tcPr>
          <w:p w:rsidR="007D2D70" w:rsidRPr="00786E1B" w:rsidRDefault="007D2D70" w:rsidP="00862562">
            <w:pPr>
              <w:spacing w:after="0" w:line="240" w:lineRule="auto"/>
            </w:pPr>
            <w:r>
              <w:t>2</w:t>
            </w:r>
          </w:p>
        </w:tc>
        <w:tc>
          <w:tcPr>
            <w:tcW w:w="3386" w:type="dxa"/>
          </w:tcPr>
          <w:p w:rsidR="007D2D70" w:rsidRPr="00786E1B" w:rsidRDefault="007D2D70" w:rsidP="00862562">
            <w:pPr>
              <w:spacing w:after="0" w:line="240" w:lineRule="auto"/>
            </w:pPr>
            <w:proofErr w:type="spellStart"/>
            <w:r>
              <w:rPr>
                <w:b/>
              </w:rPr>
              <w:t>Numarul</w:t>
            </w:r>
            <w:proofErr w:type="spellEnd"/>
            <w:r>
              <w:rPr>
                <w:b/>
              </w:rPr>
              <w:t xml:space="preserve"> persoanelor aflate in </w:t>
            </w:r>
            <w:proofErr w:type="spellStart"/>
            <w:r>
              <w:rPr>
                <w:b/>
              </w:rPr>
              <w:t>situatie</w:t>
            </w:r>
            <w:proofErr w:type="spellEnd"/>
            <w:r>
              <w:rPr>
                <w:b/>
              </w:rPr>
              <w:t xml:space="preserve"> sau risc de marginalizare sociala din grupul </w:t>
            </w:r>
            <w:proofErr w:type="spellStart"/>
            <w:r>
              <w:rPr>
                <w:b/>
              </w:rPr>
              <w:t>tinta</w:t>
            </w:r>
            <w:proofErr w:type="spellEnd"/>
          </w:p>
        </w:tc>
        <w:tc>
          <w:tcPr>
            <w:tcW w:w="965" w:type="dxa"/>
            <w:vAlign w:val="center"/>
          </w:tcPr>
          <w:p w:rsidR="007D2D70" w:rsidRPr="00786E1B" w:rsidRDefault="007D2D70" w:rsidP="00862562">
            <w:pPr>
              <w:spacing w:after="0" w:line="240" w:lineRule="auto"/>
            </w:pPr>
            <w:r>
              <w:t>30</w:t>
            </w:r>
          </w:p>
        </w:tc>
        <w:tc>
          <w:tcPr>
            <w:tcW w:w="980" w:type="dxa"/>
          </w:tcPr>
          <w:p w:rsidR="007D2D70" w:rsidRPr="00786E1B" w:rsidRDefault="007D2D70" w:rsidP="00862562">
            <w:pPr>
              <w:spacing w:after="0" w:line="240" w:lineRule="auto"/>
            </w:pPr>
          </w:p>
        </w:tc>
        <w:tc>
          <w:tcPr>
            <w:tcW w:w="2089" w:type="dxa"/>
          </w:tcPr>
          <w:p w:rsidR="007D2D70" w:rsidRPr="00786E1B" w:rsidRDefault="007D2D70" w:rsidP="00862562">
            <w:pPr>
              <w:spacing w:after="0" w:line="240" w:lineRule="auto"/>
            </w:pPr>
          </w:p>
        </w:tc>
        <w:tc>
          <w:tcPr>
            <w:tcW w:w="2705" w:type="dxa"/>
          </w:tcPr>
          <w:p w:rsidR="007D2D70" w:rsidRPr="00786E1B" w:rsidRDefault="007D2D70" w:rsidP="00862562">
            <w:pPr>
              <w:spacing w:after="0" w:line="240" w:lineRule="auto"/>
            </w:pPr>
            <w:proofErr w:type="spellStart"/>
            <w:r>
              <w:t>Puncteaza</w:t>
            </w:r>
            <w:proofErr w:type="spellEnd"/>
            <w:r>
              <w:t xml:space="preserve"> doar unul dintre elementele demonstrate din lista </w:t>
            </w:r>
            <w:proofErr w:type="spellStart"/>
            <w:r>
              <w:t>alaturata</w:t>
            </w:r>
            <w:proofErr w:type="spellEnd"/>
          </w:p>
        </w:tc>
      </w:tr>
      <w:tr w:rsidR="007D2D70" w:rsidRPr="00786E1B" w:rsidTr="00571B63">
        <w:trPr>
          <w:trHeight w:val="749"/>
          <w:jc w:val="center"/>
        </w:trPr>
        <w:tc>
          <w:tcPr>
            <w:tcW w:w="384" w:type="dxa"/>
            <w:vMerge/>
          </w:tcPr>
          <w:p w:rsidR="007D2D70" w:rsidRDefault="007D2D70" w:rsidP="00862562">
            <w:pPr>
              <w:spacing w:after="0" w:line="240" w:lineRule="auto"/>
            </w:pPr>
          </w:p>
        </w:tc>
        <w:tc>
          <w:tcPr>
            <w:tcW w:w="3386" w:type="dxa"/>
            <w:vAlign w:val="center"/>
          </w:tcPr>
          <w:p w:rsidR="007D2D70" w:rsidRPr="003E3969" w:rsidRDefault="007D2D70" w:rsidP="00862562">
            <w:pPr>
              <w:spacing w:after="0" w:line="240" w:lineRule="auto"/>
              <w:rPr>
                <w:rFonts w:cs="Calibri"/>
                <w:b/>
              </w:rPr>
            </w:pPr>
            <w:r>
              <w:t>&gt;= 50</w:t>
            </w:r>
          </w:p>
        </w:tc>
        <w:tc>
          <w:tcPr>
            <w:tcW w:w="965" w:type="dxa"/>
            <w:vAlign w:val="center"/>
          </w:tcPr>
          <w:p w:rsidR="007D2D70" w:rsidRDefault="007D2D70" w:rsidP="00862562">
            <w:pPr>
              <w:spacing w:after="0" w:line="240" w:lineRule="auto"/>
            </w:pPr>
            <w:r>
              <w:t>30</w:t>
            </w:r>
          </w:p>
        </w:tc>
        <w:tc>
          <w:tcPr>
            <w:tcW w:w="980" w:type="dxa"/>
          </w:tcPr>
          <w:p w:rsidR="007D2D70" w:rsidRPr="00786E1B" w:rsidRDefault="007D2D70" w:rsidP="00862562">
            <w:pPr>
              <w:spacing w:after="0" w:line="240" w:lineRule="auto"/>
            </w:pPr>
          </w:p>
        </w:tc>
        <w:tc>
          <w:tcPr>
            <w:tcW w:w="2089" w:type="dxa"/>
          </w:tcPr>
          <w:p w:rsidR="007D2D70" w:rsidRPr="00786E1B" w:rsidRDefault="007D2D70" w:rsidP="00862562">
            <w:pPr>
              <w:spacing w:after="0" w:line="240" w:lineRule="auto"/>
            </w:pPr>
            <w:r>
              <w:t>SF, Doc. 11 CF,</w:t>
            </w:r>
          </w:p>
        </w:tc>
        <w:tc>
          <w:tcPr>
            <w:tcW w:w="2705" w:type="dxa"/>
          </w:tcPr>
          <w:p w:rsidR="007D2D70" w:rsidRPr="00786E1B" w:rsidRDefault="007D2D70" w:rsidP="00862562">
            <w:pPr>
              <w:spacing w:after="0" w:line="240" w:lineRule="auto"/>
            </w:pPr>
            <w:r>
              <w:t xml:space="preserve">Se verifica </w:t>
            </w:r>
            <w:proofErr w:type="spellStart"/>
            <w:r>
              <w:t>numarul</w:t>
            </w:r>
            <w:proofErr w:type="spellEnd"/>
            <w:r>
              <w:t xml:space="preserve"> persoanelor din grupul </w:t>
            </w:r>
            <w:proofErr w:type="spellStart"/>
            <w:r>
              <w:t>tinta</w:t>
            </w:r>
            <w:proofErr w:type="spellEnd"/>
            <w:r>
              <w:t xml:space="preserve"> </w:t>
            </w:r>
          </w:p>
        </w:tc>
      </w:tr>
      <w:tr w:rsidR="007D2D70" w:rsidRPr="00786E1B" w:rsidTr="007D2D70">
        <w:trPr>
          <w:trHeight w:val="1897"/>
          <w:jc w:val="center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7D2D70" w:rsidRDefault="007D2D70" w:rsidP="00862562">
            <w:pPr>
              <w:spacing w:after="0" w:line="240" w:lineRule="auto"/>
            </w:pPr>
          </w:p>
        </w:tc>
        <w:tc>
          <w:tcPr>
            <w:tcW w:w="3386" w:type="dxa"/>
            <w:vAlign w:val="center"/>
          </w:tcPr>
          <w:p w:rsidR="007D2D70" w:rsidRPr="003E3969" w:rsidRDefault="007D2D70" w:rsidP="00862562">
            <w:pPr>
              <w:spacing w:after="0" w:line="240" w:lineRule="auto"/>
              <w:rPr>
                <w:rFonts w:cs="Calibri"/>
                <w:b/>
              </w:rPr>
            </w:pPr>
            <w:r>
              <w:t>&lt; 50</w:t>
            </w:r>
          </w:p>
        </w:tc>
        <w:tc>
          <w:tcPr>
            <w:tcW w:w="965" w:type="dxa"/>
            <w:vAlign w:val="center"/>
          </w:tcPr>
          <w:p w:rsidR="007D2D70" w:rsidRDefault="007D2D70" w:rsidP="00862562">
            <w:pPr>
              <w:spacing w:after="0" w:line="240" w:lineRule="auto"/>
            </w:pPr>
            <w:r>
              <w:t>20</w:t>
            </w:r>
          </w:p>
        </w:tc>
        <w:tc>
          <w:tcPr>
            <w:tcW w:w="980" w:type="dxa"/>
          </w:tcPr>
          <w:p w:rsidR="007D2D70" w:rsidRPr="00786E1B" w:rsidRDefault="007D2D70" w:rsidP="00862562">
            <w:pPr>
              <w:spacing w:after="0" w:line="240" w:lineRule="auto"/>
            </w:pPr>
          </w:p>
        </w:tc>
        <w:tc>
          <w:tcPr>
            <w:tcW w:w="2089" w:type="dxa"/>
          </w:tcPr>
          <w:p w:rsidR="007D2D70" w:rsidRPr="00786E1B" w:rsidRDefault="007D2D70" w:rsidP="00862562">
            <w:pPr>
              <w:spacing w:after="0" w:line="240" w:lineRule="auto"/>
            </w:pPr>
            <w:r>
              <w:t>SF, Doc. 11 CF,</w:t>
            </w:r>
          </w:p>
        </w:tc>
        <w:tc>
          <w:tcPr>
            <w:tcW w:w="2705" w:type="dxa"/>
          </w:tcPr>
          <w:p w:rsidR="007D2D70" w:rsidRPr="00786E1B" w:rsidRDefault="007D2D70" w:rsidP="00862562">
            <w:pPr>
              <w:spacing w:after="0" w:line="240" w:lineRule="auto"/>
            </w:pPr>
            <w:r>
              <w:t xml:space="preserve">Se verifica </w:t>
            </w:r>
            <w:proofErr w:type="spellStart"/>
            <w:r>
              <w:t>numarul</w:t>
            </w:r>
            <w:proofErr w:type="spellEnd"/>
            <w:r>
              <w:t xml:space="preserve"> persoanelor din grupul </w:t>
            </w:r>
            <w:proofErr w:type="spellStart"/>
            <w:r>
              <w:t>tinta</w:t>
            </w:r>
            <w:proofErr w:type="spellEnd"/>
            <w:r>
              <w:t xml:space="preserve"> </w:t>
            </w:r>
          </w:p>
        </w:tc>
      </w:tr>
      <w:tr w:rsidR="007D2D70" w:rsidRPr="00786E1B" w:rsidTr="006E1710">
        <w:trPr>
          <w:trHeight w:val="70"/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</w:tcBorders>
          </w:tcPr>
          <w:p w:rsidR="007D2D70" w:rsidRPr="007D2D70" w:rsidRDefault="007D2D70" w:rsidP="007D2D70">
            <w:pPr>
              <w:spacing w:after="0" w:line="240" w:lineRule="auto"/>
              <w:jc w:val="right"/>
              <w:rPr>
                <w:b/>
              </w:rPr>
            </w:pPr>
            <w:r w:rsidRPr="007D2D70">
              <w:rPr>
                <w:b/>
              </w:rPr>
              <w:t>Total</w:t>
            </w:r>
          </w:p>
        </w:tc>
        <w:tc>
          <w:tcPr>
            <w:tcW w:w="965" w:type="dxa"/>
            <w:vAlign w:val="center"/>
          </w:tcPr>
          <w:p w:rsidR="007D2D70" w:rsidRPr="007D2D70" w:rsidRDefault="007D2D70" w:rsidP="00862562">
            <w:pPr>
              <w:spacing w:after="0" w:line="240" w:lineRule="auto"/>
              <w:rPr>
                <w:b/>
              </w:rPr>
            </w:pPr>
            <w:r w:rsidRPr="007D2D70">
              <w:rPr>
                <w:b/>
              </w:rPr>
              <w:t>100</w:t>
            </w:r>
          </w:p>
        </w:tc>
        <w:tc>
          <w:tcPr>
            <w:tcW w:w="980" w:type="dxa"/>
          </w:tcPr>
          <w:p w:rsidR="007D2D70" w:rsidRPr="00786E1B" w:rsidRDefault="007D2D70" w:rsidP="00862562">
            <w:pPr>
              <w:spacing w:after="0" w:line="240" w:lineRule="auto"/>
            </w:pPr>
          </w:p>
        </w:tc>
        <w:tc>
          <w:tcPr>
            <w:tcW w:w="2089" w:type="dxa"/>
            <w:shd w:val="clear" w:color="auto" w:fill="000000" w:themeFill="text1"/>
          </w:tcPr>
          <w:p w:rsidR="007D2D70" w:rsidRDefault="007D2D70" w:rsidP="00862562">
            <w:pPr>
              <w:spacing w:after="0" w:line="240" w:lineRule="auto"/>
            </w:pPr>
          </w:p>
        </w:tc>
        <w:tc>
          <w:tcPr>
            <w:tcW w:w="2705" w:type="dxa"/>
            <w:shd w:val="clear" w:color="auto" w:fill="000000" w:themeFill="text1"/>
          </w:tcPr>
          <w:p w:rsidR="007D2D70" w:rsidRDefault="007D2D70" w:rsidP="00862562">
            <w:pPr>
              <w:spacing w:after="0" w:line="240" w:lineRule="auto"/>
            </w:pPr>
          </w:p>
        </w:tc>
      </w:tr>
    </w:tbl>
    <w:p w:rsidR="00555E97" w:rsidRPr="00555E97" w:rsidRDefault="00555E97" w:rsidP="00555E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555E97">
        <w:rPr>
          <w:rFonts w:eastAsia="Times New Roman" w:cs="Calibri"/>
          <w:b/>
          <w:bCs/>
          <w:sz w:val="24"/>
          <w:szCs w:val="24"/>
          <w:lang w:eastAsia="fr-FR"/>
        </w:rPr>
        <w:lastRenderedPageBreak/>
        <w:t>Criteriile de departajare:</w:t>
      </w:r>
    </w:p>
    <w:p w:rsidR="007D2D70" w:rsidRDefault="007D2D70" w:rsidP="007D2D7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7D2D70">
        <w:rPr>
          <w:rFonts w:eastAsia="Times New Roman"/>
          <w:sz w:val="24"/>
          <w:szCs w:val="24"/>
          <w:lang w:eastAsia="ro-RO"/>
        </w:rPr>
        <w:t xml:space="preserve">- </w:t>
      </w:r>
      <w:r w:rsidRPr="007D2D70">
        <w:rPr>
          <w:rFonts w:eastAsia="Times New Roman"/>
          <w:b/>
          <w:sz w:val="24"/>
          <w:szCs w:val="24"/>
          <w:lang w:eastAsia="ro-RO"/>
        </w:rPr>
        <w:t xml:space="preserve">Criteriul 1 </w:t>
      </w:r>
      <w:r w:rsidRPr="007D2D70">
        <w:rPr>
          <w:rFonts w:eastAsia="Times New Roman"/>
          <w:sz w:val="24"/>
          <w:szCs w:val="24"/>
          <w:lang w:eastAsia="ro-RO"/>
        </w:rPr>
        <w:t xml:space="preserve">de departajare va viza </w:t>
      </w:r>
      <w:r w:rsidRPr="007D2D70">
        <w:rPr>
          <w:rFonts w:eastAsia="Times New Roman"/>
          <w:b/>
          <w:sz w:val="24"/>
          <w:szCs w:val="24"/>
          <w:lang w:eastAsia="ro-RO"/>
        </w:rPr>
        <w:t xml:space="preserve">beneficiarii ai </w:t>
      </w:r>
      <w:proofErr w:type="spellStart"/>
      <w:r w:rsidRPr="007D2D70">
        <w:rPr>
          <w:rFonts w:eastAsia="Times New Roman"/>
          <w:b/>
          <w:sz w:val="24"/>
          <w:szCs w:val="24"/>
          <w:lang w:eastAsia="ro-RO"/>
        </w:rPr>
        <w:t>masurii</w:t>
      </w:r>
      <w:proofErr w:type="spellEnd"/>
      <w:r w:rsidRPr="007D2D70">
        <w:rPr>
          <w:rFonts w:eastAsia="Times New Roman"/>
          <w:b/>
          <w:sz w:val="24"/>
          <w:szCs w:val="24"/>
          <w:lang w:eastAsia="ro-RO"/>
        </w:rPr>
        <w:t xml:space="preserve"> M6.3. (6B)</w:t>
      </w:r>
      <w:r w:rsidRPr="007D2D70">
        <w:rPr>
          <w:rFonts w:eastAsia="Times New Roman"/>
          <w:sz w:val="24"/>
          <w:szCs w:val="24"/>
          <w:lang w:eastAsia="ro-RO"/>
        </w:rPr>
        <w:t xml:space="preserve">. Vor fi selectate cu prioritate proiectele beneficiarilor care au implementat proiecte in cadrul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Masurii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6.3. (6B).</w:t>
      </w:r>
    </w:p>
    <w:p w:rsidR="007D2D70" w:rsidRPr="007D2D70" w:rsidRDefault="007D2D70" w:rsidP="007D2D70">
      <w:pPr>
        <w:widowControl w:val="0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verifica Baza de Date proiecte GAL</w:t>
      </w:r>
    </w:p>
    <w:p w:rsidR="007D2D70" w:rsidRDefault="007D2D70" w:rsidP="007D2D70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o-RO"/>
        </w:rPr>
      </w:pPr>
      <w:r w:rsidRPr="007D2D70">
        <w:rPr>
          <w:rFonts w:eastAsia="Times New Roman"/>
          <w:sz w:val="24"/>
          <w:szCs w:val="24"/>
          <w:lang w:eastAsia="ro-RO"/>
        </w:rPr>
        <w:t xml:space="preserve">- </w:t>
      </w:r>
      <w:r w:rsidRPr="007D2D70">
        <w:rPr>
          <w:rFonts w:eastAsia="Times New Roman"/>
          <w:b/>
          <w:sz w:val="24"/>
          <w:szCs w:val="24"/>
          <w:lang w:eastAsia="ro-RO"/>
        </w:rPr>
        <w:t xml:space="preserve">Criteriul 2 </w:t>
      </w:r>
      <w:r w:rsidRPr="007D2D70">
        <w:rPr>
          <w:rFonts w:eastAsia="Times New Roman"/>
          <w:sz w:val="24"/>
          <w:szCs w:val="24"/>
          <w:lang w:eastAsia="ro-RO"/>
        </w:rPr>
        <w:t xml:space="preserve">de departajare va viza </w:t>
      </w:r>
      <w:proofErr w:type="spellStart"/>
      <w:r w:rsidRPr="007D2D70">
        <w:rPr>
          <w:rFonts w:eastAsia="Times New Roman"/>
          <w:b/>
          <w:sz w:val="24"/>
          <w:szCs w:val="24"/>
          <w:lang w:eastAsia="ro-RO"/>
        </w:rPr>
        <w:t>varsta</w:t>
      </w:r>
      <w:proofErr w:type="spellEnd"/>
      <w:r w:rsidRPr="007D2D70">
        <w:rPr>
          <w:rFonts w:eastAsia="Times New Roman"/>
          <w:b/>
          <w:sz w:val="24"/>
          <w:szCs w:val="24"/>
          <w:lang w:eastAsia="ro-RO"/>
        </w:rPr>
        <w:t xml:space="preserve"> medie a publicului </w:t>
      </w:r>
      <w:proofErr w:type="spellStart"/>
      <w:r w:rsidRPr="007D2D70">
        <w:rPr>
          <w:rFonts w:eastAsia="Times New Roman"/>
          <w:b/>
          <w:sz w:val="24"/>
          <w:szCs w:val="24"/>
          <w:lang w:eastAsia="ro-RO"/>
        </w:rPr>
        <w:t>tinta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. Vor fi selectate cu prioritate proiectele ale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caror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grup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tinta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va avea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varsta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medie &lt;= 35 ani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impliniti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, respectiv &gt; 35 ani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impliniti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>.</w:t>
      </w:r>
    </w:p>
    <w:p w:rsidR="007D2D70" w:rsidRPr="007D2D70" w:rsidRDefault="007D2D70" w:rsidP="007D2D70">
      <w:pPr>
        <w:widowControl w:val="0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verifica Studiul de Fezabilitate, Doc. 11 din CF</w:t>
      </w:r>
    </w:p>
    <w:p w:rsidR="007D2D70" w:rsidRPr="007D2D70" w:rsidRDefault="007D2D70" w:rsidP="007D2D70">
      <w:pPr>
        <w:widowControl w:val="0"/>
        <w:autoSpaceDE w:val="0"/>
        <w:spacing w:after="0" w:line="240" w:lineRule="auto"/>
        <w:rPr>
          <w:sz w:val="24"/>
          <w:szCs w:val="24"/>
        </w:rPr>
      </w:pPr>
      <w:r w:rsidRPr="007D2D70">
        <w:rPr>
          <w:rFonts w:eastAsia="Times New Roman"/>
          <w:sz w:val="24"/>
          <w:szCs w:val="24"/>
          <w:lang w:eastAsia="ro-RO"/>
        </w:rPr>
        <w:t xml:space="preserve">- </w:t>
      </w:r>
      <w:r w:rsidRPr="007D2D70">
        <w:rPr>
          <w:rFonts w:eastAsia="Times New Roman"/>
          <w:b/>
          <w:sz w:val="24"/>
          <w:szCs w:val="24"/>
          <w:lang w:eastAsia="ro-RO"/>
        </w:rPr>
        <w:t xml:space="preserve">Criteriul 3 </w:t>
      </w:r>
      <w:r w:rsidRPr="007D2D70">
        <w:rPr>
          <w:rFonts w:eastAsia="Times New Roman"/>
          <w:sz w:val="24"/>
          <w:szCs w:val="24"/>
          <w:lang w:eastAsia="ro-RO"/>
        </w:rPr>
        <w:t xml:space="preserve">de departajare va viza </w:t>
      </w:r>
      <w:r w:rsidRPr="007D2D70">
        <w:rPr>
          <w:rFonts w:eastAsia="Times New Roman"/>
          <w:b/>
          <w:sz w:val="24"/>
          <w:szCs w:val="24"/>
          <w:lang w:eastAsia="ro-RO"/>
        </w:rPr>
        <w:t xml:space="preserve">ponderea femeilor in grupul </w:t>
      </w:r>
      <w:proofErr w:type="spellStart"/>
      <w:r w:rsidRPr="007D2D70">
        <w:rPr>
          <w:rFonts w:eastAsia="Times New Roman"/>
          <w:b/>
          <w:sz w:val="24"/>
          <w:szCs w:val="24"/>
          <w:lang w:eastAsia="ro-RO"/>
        </w:rPr>
        <w:t>tinta</w:t>
      </w:r>
      <w:proofErr w:type="spellEnd"/>
      <w:r w:rsidRPr="007D2D70">
        <w:rPr>
          <w:rFonts w:eastAsia="Times New Roman"/>
          <w:b/>
          <w:sz w:val="24"/>
          <w:szCs w:val="24"/>
          <w:lang w:eastAsia="ro-RO"/>
        </w:rPr>
        <w:t xml:space="preserve">. </w:t>
      </w:r>
      <w:r w:rsidRPr="007D2D70">
        <w:rPr>
          <w:rFonts w:eastAsia="Times New Roman"/>
          <w:sz w:val="24"/>
          <w:szCs w:val="24"/>
          <w:lang w:eastAsia="ro-RO"/>
        </w:rPr>
        <w:t xml:space="preserve">Vor fi selectate cu prioritate proiectele ale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caror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grup </w:t>
      </w:r>
      <w:proofErr w:type="spellStart"/>
      <w:r w:rsidRPr="007D2D70">
        <w:rPr>
          <w:rFonts w:eastAsia="Times New Roman"/>
          <w:sz w:val="24"/>
          <w:szCs w:val="24"/>
          <w:lang w:eastAsia="ro-RO"/>
        </w:rPr>
        <w:t>tinta</w:t>
      </w:r>
      <w:proofErr w:type="spellEnd"/>
      <w:r w:rsidRPr="007D2D70">
        <w:rPr>
          <w:rFonts w:eastAsia="Times New Roman"/>
          <w:sz w:val="24"/>
          <w:szCs w:val="24"/>
          <w:lang w:eastAsia="ro-RO"/>
        </w:rPr>
        <w:t xml:space="preserve"> are ponderea femeilor &gt;= 50%, respectiv &lt; 50%.</w:t>
      </w:r>
    </w:p>
    <w:p w:rsidR="007D2D70" w:rsidRPr="007D2D70" w:rsidRDefault="007D2D70" w:rsidP="007D2D70">
      <w:pPr>
        <w:widowControl w:val="0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verifica Studiul de Fezabilitate, Doc. 11 din CF</w:t>
      </w:r>
    </w:p>
    <w:p w:rsidR="00555E97" w:rsidRDefault="00555E97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>
        <w:rPr>
          <w:rFonts w:eastAsia="Times New Roman" w:cs="Calibri"/>
          <w:bCs/>
          <w:sz w:val="24"/>
          <w:szCs w:val="24"/>
          <w:lang w:eastAsia="fr-FR"/>
        </w:rPr>
        <w:t>Reprezentant Legal GAL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Semnătura </w:t>
      </w:r>
      <w:proofErr w:type="spellStart"/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şi</w:t>
      </w:r>
      <w:proofErr w:type="spellEnd"/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 </w:t>
      </w:r>
      <w:proofErr w:type="spellStart"/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ştampila</w:t>
      </w:r>
      <w:proofErr w:type="spellEnd"/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 xml:space="preserve"> ...................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:rsidR="005D6A3A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BE74D7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bookmarkStart w:id="1" w:name="_GoBack"/>
      <w:bookmarkEnd w:id="1"/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BE74D7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BE74D7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Default="001C0869" w:rsidP="001C0869">
      <w:pPr>
        <w:jc w:val="both"/>
        <w:rPr>
          <w:noProof/>
          <w:sz w:val="24"/>
          <w:szCs w:val="24"/>
        </w:rPr>
      </w:pPr>
    </w:p>
    <w:p w:rsidR="001C0869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:rsidR="00FF65F1" w:rsidRPr="00BE74D7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:rsidR="001C0869" w:rsidRPr="00BE74D7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BE74D7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:rsidR="001C0869" w:rsidRPr="00BE74D7" w:rsidRDefault="001C0869" w:rsidP="001C0869">
      <w:pPr>
        <w:spacing w:after="0" w:line="240" w:lineRule="auto"/>
        <w:jc w:val="both"/>
        <w:rPr>
          <w:i/>
          <w:noProof/>
          <w:sz w:val="24"/>
          <w:szCs w:val="24"/>
        </w:rPr>
      </w:pP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</w:t>
      </w:r>
      <w:r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 din SDL si conform </w:t>
      </w:r>
      <w:r w:rsidRPr="002E0C38">
        <w:rPr>
          <w:rFonts w:eastAsia="Times New Roman" w:cs="Calibri"/>
          <w:b/>
          <w:bCs/>
          <w:i/>
          <w:sz w:val="24"/>
          <w:szCs w:val="24"/>
          <w:lang w:eastAsia="fr-FR"/>
        </w:rPr>
        <w:t>Reg. (UE) nr. 1305/2013</w:t>
      </w:r>
      <w:r w:rsidRPr="00BE74D7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.  </w:t>
      </w:r>
    </w:p>
    <w:p w:rsidR="00560DEC" w:rsidRDefault="00560DEC"/>
    <w:p w:rsidR="00F56AB7" w:rsidRDefault="00F56AB7"/>
    <w:p w:rsidR="00F56AB7" w:rsidRDefault="00F56AB7"/>
    <w:p w:rsidR="00F56AB7" w:rsidRDefault="00F56AB7"/>
    <w:p w:rsidR="00F56AB7" w:rsidRDefault="00F56AB7"/>
    <w:p w:rsidR="002B058E" w:rsidRDefault="002B05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2" w:name="_Hlk486438005"/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Sectiunea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AFIR </w:t>
      </w:r>
    </w:p>
    <w:bookmarkEnd w:id="2"/>
    <w:p w:rsidR="00B20C8E" w:rsidRPr="00BE74D7" w:rsidRDefault="00B20C8E" w:rsidP="00B20C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BE74D7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– se va completa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dupa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verificarea efectuata de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B20C8E" w:rsidRPr="00412201" w:rsidTr="00B20C8E">
        <w:trPr>
          <w:trHeight w:val="587"/>
        </w:trPr>
        <w:tc>
          <w:tcPr>
            <w:tcW w:w="43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6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B20C8E" w:rsidRPr="00412201" w:rsidTr="00B20C8E">
        <w:tc>
          <w:tcPr>
            <w:tcW w:w="435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B20C8E" w:rsidRPr="00412201" w:rsidTr="00B20C8E">
        <w:trPr>
          <w:trHeight w:val="247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:rsidTr="00B20C8E"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2a)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:rsidTr="00B20C8E">
        <w:trPr>
          <w:trHeight w:val="530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) 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20C8E" w:rsidRPr="00412201" w:rsidTr="00B20C8E">
        <w:trPr>
          <w:trHeight w:val="356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20C8E" w:rsidRPr="00412201" w:rsidRDefault="00B20C8E" w:rsidP="00D7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B20C8E" w:rsidRDefault="00B20C8E"/>
    <w:p w:rsidR="00B20C8E" w:rsidRDefault="00B20C8E"/>
    <w:sectPr w:rsidR="00B20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B3" w:rsidRDefault="001E6CB3" w:rsidP="00B20C8E">
      <w:pPr>
        <w:spacing w:after="0" w:line="240" w:lineRule="auto"/>
      </w:pPr>
      <w:r>
        <w:separator/>
      </w:r>
    </w:p>
  </w:endnote>
  <w:endnote w:type="continuationSeparator" w:id="0">
    <w:p w:rsidR="001E6CB3" w:rsidRDefault="001E6CB3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B3" w:rsidRDefault="001E6CB3" w:rsidP="00B20C8E">
      <w:pPr>
        <w:spacing w:after="0" w:line="240" w:lineRule="auto"/>
      </w:pPr>
      <w:r>
        <w:separator/>
      </w:r>
    </w:p>
  </w:footnote>
  <w:footnote w:type="continuationSeparator" w:id="0">
    <w:p w:rsidR="001E6CB3" w:rsidRDefault="001E6CB3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C8E" w:rsidRDefault="00B20C8E" w:rsidP="00B20C8E">
    <w:pPr>
      <w:pStyle w:val="Antet"/>
      <w:jc w:val="center"/>
    </w:pPr>
    <w:r>
      <w:rPr>
        <w:noProof/>
      </w:rPr>
      <w:drawing>
        <wp:inline distT="0" distB="0" distL="0" distR="0">
          <wp:extent cx="1006476" cy="900290"/>
          <wp:effectExtent l="0" t="0" r="317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D4B6D"/>
    <w:rsid w:val="000E2617"/>
    <w:rsid w:val="00117D92"/>
    <w:rsid w:val="0014228B"/>
    <w:rsid w:val="001C0869"/>
    <w:rsid w:val="001E6CB3"/>
    <w:rsid w:val="001F3CD0"/>
    <w:rsid w:val="00221ECE"/>
    <w:rsid w:val="002408F1"/>
    <w:rsid w:val="00246E59"/>
    <w:rsid w:val="00290EA6"/>
    <w:rsid w:val="002B058E"/>
    <w:rsid w:val="002C38B9"/>
    <w:rsid w:val="00347944"/>
    <w:rsid w:val="003E3CCF"/>
    <w:rsid w:val="004416B6"/>
    <w:rsid w:val="004A7CC2"/>
    <w:rsid w:val="00507C0C"/>
    <w:rsid w:val="0053616E"/>
    <w:rsid w:val="00555E97"/>
    <w:rsid w:val="00556D34"/>
    <w:rsid w:val="00560DEC"/>
    <w:rsid w:val="005A3D3E"/>
    <w:rsid w:val="005D6A3A"/>
    <w:rsid w:val="006C324F"/>
    <w:rsid w:val="00732340"/>
    <w:rsid w:val="007875E2"/>
    <w:rsid w:val="007A7F93"/>
    <w:rsid w:val="007D2D70"/>
    <w:rsid w:val="007D793D"/>
    <w:rsid w:val="00826CF8"/>
    <w:rsid w:val="00854CA1"/>
    <w:rsid w:val="00862562"/>
    <w:rsid w:val="008B5381"/>
    <w:rsid w:val="008B7889"/>
    <w:rsid w:val="008F55AC"/>
    <w:rsid w:val="00903A3A"/>
    <w:rsid w:val="009140FE"/>
    <w:rsid w:val="00930991"/>
    <w:rsid w:val="009B0AE5"/>
    <w:rsid w:val="00A36889"/>
    <w:rsid w:val="00A42EF9"/>
    <w:rsid w:val="00A51C0B"/>
    <w:rsid w:val="00A70C0A"/>
    <w:rsid w:val="00A83343"/>
    <w:rsid w:val="00A866DF"/>
    <w:rsid w:val="00A91E69"/>
    <w:rsid w:val="00B20C8E"/>
    <w:rsid w:val="00BB0B6F"/>
    <w:rsid w:val="00BC1977"/>
    <w:rsid w:val="00E357D5"/>
    <w:rsid w:val="00E55996"/>
    <w:rsid w:val="00E937CD"/>
    <w:rsid w:val="00EB7CBE"/>
    <w:rsid w:val="00ED017D"/>
    <w:rsid w:val="00EF09DD"/>
    <w:rsid w:val="00F00B3F"/>
    <w:rsid w:val="00F117F7"/>
    <w:rsid w:val="00F24F4E"/>
    <w:rsid w:val="00F35B62"/>
    <w:rsid w:val="00F52C31"/>
    <w:rsid w:val="00F54636"/>
    <w:rsid w:val="00F56AB7"/>
    <w:rsid w:val="00F925ED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A7882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B91B-E40C-4385-9208-39E6162D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24</cp:revision>
  <dcterms:created xsi:type="dcterms:W3CDTF">2017-06-24T15:03:00Z</dcterms:created>
  <dcterms:modified xsi:type="dcterms:W3CDTF">2018-09-20T19:40:00Z</dcterms:modified>
</cp:coreProperties>
</file>