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5F" w:rsidRPr="0067079E" w:rsidRDefault="00785D5F" w:rsidP="00785D5F">
      <w:pPr>
        <w:spacing w:after="0" w:line="240" w:lineRule="auto"/>
        <w:jc w:val="center"/>
        <w:rPr>
          <w:b/>
          <w:sz w:val="40"/>
        </w:rPr>
      </w:pPr>
      <w:r w:rsidRPr="0067079E">
        <w:rPr>
          <w:b/>
          <w:sz w:val="40"/>
        </w:rPr>
        <w:t xml:space="preserve">MANUAL DE PROCEDURĂ </w:t>
      </w:r>
      <w:r w:rsidR="006A1D10">
        <w:rPr>
          <w:b/>
          <w:sz w:val="40"/>
        </w:rPr>
        <w:t>GAL</w:t>
      </w: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p>
    <w:p w:rsidR="00785D5F" w:rsidRPr="0067079E" w:rsidRDefault="00785D5F" w:rsidP="00785D5F">
      <w:pPr>
        <w:spacing w:after="0" w:line="240" w:lineRule="auto"/>
        <w:jc w:val="center"/>
        <w:rPr>
          <w:b/>
          <w:sz w:val="40"/>
        </w:rPr>
      </w:pPr>
      <w:r w:rsidRPr="0067079E">
        <w:rPr>
          <w:b/>
          <w:sz w:val="40"/>
        </w:rPr>
        <w:t>Versiunea 01</w:t>
      </w:r>
      <w:bookmarkStart w:id="0" w:name="_GoBack"/>
      <w:bookmarkEnd w:id="0"/>
    </w:p>
    <w:p w:rsidR="00785D5F" w:rsidRPr="00412201" w:rsidRDefault="00785D5F" w:rsidP="00785D5F">
      <w:pPr>
        <w:spacing w:after="0" w:line="240" w:lineRule="auto"/>
        <w:jc w:val="center"/>
        <w:rPr>
          <w:rFonts w:cs="Calibri"/>
          <w:b/>
          <w:noProof/>
          <w:sz w:val="24"/>
          <w:szCs w:val="24"/>
        </w:rPr>
      </w:pPr>
    </w:p>
    <w:p w:rsidR="00785D5F" w:rsidRPr="00412201" w:rsidRDefault="00785D5F" w:rsidP="00785D5F">
      <w:pPr>
        <w:spacing w:after="0" w:line="240" w:lineRule="auto"/>
        <w:jc w:val="center"/>
        <w:rPr>
          <w:rFonts w:cs="Calibri"/>
          <w:b/>
          <w:noProof/>
          <w:sz w:val="24"/>
          <w:szCs w:val="24"/>
        </w:rPr>
      </w:pPr>
    </w:p>
    <w:p w:rsidR="00785D5F" w:rsidRPr="00412201" w:rsidRDefault="00785D5F" w:rsidP="00785D5F">
      <w:pPr>
        <w:spacing w:after="0" w:line="240" w:lineRule="auto"/>
        <w:jc w:val="center"/>
        <w:rPr>
          <w:rFonts w:cs="Calibri"/>
          <w:b/>
          <w:noProof/>
          <w:sz w:val="24"/>
          <w:szCs w:val="24"/>
        </w:rPr>
      </w:pPr>
    </w:p>
    <w:p w:rsidR="00785D5F" w:rsidRDefault="00785D5F" w:rsidP="00785D5F">
      <w:pPr>
        <w:spacing w:after="0" w:line="240" w:lineRule="auto"/>
        <w:jc w:val="both"/>
        <w:rPr>
          <w:rFonts w:cs="Calibri"/>
          <w:b/>
          <w:bCs/>
          <w:color w:val="000000"/>
          <w:sz w:val="24"/>
          <w:szCs w:val="24"/>
        </w:rPr>
      </w:pPr>
      <w:r w:rsidRPr="00412201">
        <w:rPr>
          <w:rFonts w:cs="Calibri"/>
          <w:b/>
          <w:noProof/>
          <w:sz w:val="24"/>
          <w:szCs w:val="24"/>
        </w:rPr>
        <w:br w:type="page"/>
      </w:r>
    </w:p>
    <w:p w:rsidR="00785D5F" w:rsidRPr="00412201" w:rsidRDefault="00785D5F" w:rsidP="00785D5F">
      <w:pPr>
        <w:spacing w:after="0" w:line="240" w:lineRule="auto"/>
        <w:jc w:val="both"/>
        <w:rPr>
          <w:rFonts w:cs="Calibri"/>
          <w:b/>
          <w:bCs/>
          <w:color w:val="000000"/>
          <w:sz w:val="24"/>
          <w:szCs w:val="24"/>
        </w:rPr>
      </w:pPr>
      <w:r w:rsidRPr="00412201">
        <w:rPr>
          <w:rFonts w:cs="Calibri"/>
          <w:b/>
          <w:bCs/>
          <w:color w:val="000000"/>
          <w:sz w:val="24"/>
          <w:szCs w:val="24"/>
        </w:rPr>
        <w:lastRenderedPageBreak/>
        <w:t>CUPRINS</w:t>
      </w:r>
    </w:p>
    <w:p w:rsidR="00785D5F" w:rsidRPr="00412201" w:rsidRDefault="00785D5F" w:rsidP="00785D5F">
      <w:pPr>
        <w:autoSpaceDE w:val="0"/>
        <w:autoSpaceDN w:val="0"/>
        <w:adjustRightInd w:val="0"/>
        <w:spacing w:after="0" w:line="240" w:lineRule="auto"/>
        <w:jc w:val="both"/>
        <w:rPr>
          <w:rFonts w:cs="Calibri"/>
          <w:b/>
          <w:bCs/>
          <w:color w:val="000000"/>
          <w:sz w:val="24"/>
          <w:szCs w:val="24"/>
        </w:rPr>
      </w:pPr>
    </w:p>
    <w:p w:rsidR="00785D5F" w:rsidRPr="00412201" w:rsidRDefault="00785D5F" w:rsidP="00785D5F">
      <w:pPr>
        <w:autoSpaceDE w:val="0"/>
        <w:autoSpaceDN w:val="0"/>
        <w:adjustRightInd w:val="0"/>
        <w:spacing w:after="0" w:line="240" w:lineRule="auto"/>
        <w:jc w:val="both"/>
        <w:rPr>
          <w:rFonts w:cs="Calibri"/>
          <w:b/>
          <w:bCs/>
          <w:color w:val="000000"/>
          <w:sz w:val="24"/>
          <w:szCs w:val="24"/>
        </w:rPr>
      </w:pPr>
      <w:r w:rsidRPr="00412201">
        <w:rPr>
          <w:rFonts w:cs="Calibri"/>
          <w:b/>
          <w:bCs/>
          <w:color w:val="000000"/>
          <w:sz w:val="24"/>
          <w:szCs w:val="24"/>
        </w:rPr>
        <w:t>SECTIUNEA I – PROCEDURĂ</w:t>
      </w:r>
    </w:p>
    <w:p w:rsidR="00785D5F" w:rsidRPr="00412201" w:rsidRDefault="00785D5F" w:rsidP="00785D5F">
      <w:pPr>
        <w:autoSpaceDE w:val="0"/>
        <w:autoSpaceDN w:val="0"/>
        <w:adjustRightInd w:val="0"/>
        <w:spacing w:after="0" w:line="240" w:lineRule="auto"/>
        <w:jc w:val="both"/>
        <w:rPr>
          <w:rFonts w:cs="Calibri"/>
          <w:b/>
          <w:bCs/>
          <w:color w:val="000000"/>
          <w:sz w:val="24"/>
          <w:szCs w:val="24"/>
        </w:rPr>
      </w:pPr>
    </w:p>
    <w:p w:rsidR="00785D5F" w:rsidRPr="00412201" w:rsidRDefault="00785D5F" w:rsidP="00785D5F">
      <w:pPr>
        <w:pStyle w:val="TOC1"/>
        <w:tabs>
          <w:tab w:val="right" w:leader="dot" w:pos="9074"/>
        </w:tabs>
        <w:rPr>
          <w:rFonts w:eastAsia="Times New Roman"/>
          <w:b/>
          <w:noProof/>
          <w:lang w:val="en-US"/>
        </w:rPr>
      </w:pPr>
      <w:r w:rsidRPr="00412201">
        <w:rPr>
          <w:rFonts w:cs="Calibri"/>
          <w:b/>
          <w:bCs/>
          <w:color w:val="000000"/>
          <w:sz w:val="24"/>
          <w:szCs w:val="24"/>
        </w:rPr>
        <w:fldChar w:fldCharType="begin"/>
      </w:r>
      <w:r w:rsidRPr="00533039">
        <w:rPr>
          <w:b/>
          <w:color w:val="000000"/>
          <w:sz w:val="24"/>
          <w:szCs w:val="24"/>
        </w:rPr>
        <w:instrText xml:space="preserve"> TOC \o "1-3" \h \z \u </w:instrText>
      </w:r>
      <w:r w:rsidRPr="00412201">
        <w:rPr>
          <w:b/>
          <w:color w:val="000000"/>
          <w:sz w:val="24"/>
          <w:szCs w:val="24"/>
        </w:rPr>
        <w:fldChar w:fldCharType="separate"/>
      </w:r>
      <w:hyperlink w:anchor="_Toc479143982" w:history="1">
        <w:r w:rsidRPr="00533039">
          <w:rPr>
            <w:rStyle w:val="Hyperlink"/>
            <w:b/>
            <w:noProof/>
          </w:rPr>
          <w:t>SECTIUNEA I – PROCEDURA</w:t>
        </w:r>
        <w:r w:rsidRPr="00533039">
          <w:rPr>
            <w:b/>
            <w:noProof/>
            <w:webHidden/>
          </w:rPr>
          <w:tab/>
        </w:r>
        <w:r w:rsidRPr="00533039">
          <w:rPr>
            <w:b/>
            <w:noProof/>
            <w:webHidden/>
          </w:rPr>
          <w:fldChar w:fldCharType="begin"/>
        </w:r>
        <w:r w:rsidRPr="00533039">
          <w:rPr>
            <w:b/>
            <w:noProof/>
            <w:webHidden/>
          </w:rPr>
          <w:instrText xml:space="preserve"> PAGEREF _Toc479143982 \h </w:instrText>
        </w:r>
        <w:r w:rsidRPr="00533039">
          <w:rPr>
            <w:b/>
            <w:noProof/>
            <w:webHidden/>
          </w:rPr>
        </w:r>
        <w:r w:rsidRPr="00533039">
          <w:rPr>
            <w:b/>
            <w:noProof/>
            <w:webHidden/>
          </w:rPr>
          <w:fldChar w:fldCharType="separate"/>
        </w:r>
        <w:r>
          <w:rPr>
            <w:b/>
            <w:noProof/>
            <w:webHidden/>
          </w:rPr>
          <w:t>1</w:t>
        </w:r>
        <w:r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83" w:history="1">
        <w:r w:rsidR="00785D5F" w:rsidRPr="00412201">
          <w:rPr>
            <w:rStyle w:val="Hyperlink"/>
            <w:rFonts w:eastAsia="Times New Roman"/>
            <w:b/>
            <w:bCs/>
            <w:noProof/>
          </w:rPr>
          <w:t>1.</w:t>
        </w:r>
        <w:r w:rsidR="00785D5F" w:rsidRPr="00412201">
          <w:rPr>
            <w:rFonts w:eastAsia="Times New Roman"/>
            <w:b/>
            <w:noProof/>
            <w:lang w:val="en-US"/>
          </w:rPr>
          <w:tab/>
        </w:r>
        <w:r w:rsidR="00785D5F" w:rsidRPr="00412201">
          <w:rPr>
            <w:rStyle w:val="Hyperlink"/>
            <w:rFonts w:eastAsia="Times New Roman"/>
            <w:b/>
            <w:bCs/>
            <w:noProof/>
          </w:rPr>
          <w:t>DEFINIȚII ȘI PRESCURTĂRI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_Toc479143983 \h </w:instrText>
        </w:r>
        <w:r w:rsidR="00785D5F" w:rsidRPr="00533039">
          <w:rPr>
            <w:b/>
            <w:noProof/>
            <w:webHidden/>
          </w:rPr>
        </w:r>
        <w:r w:rsidR="00785D5F" w:rsidRPr="00533039">
          <w:rPr>
            <w:b/>
            <w:noProof/>
            <w:webHidden/>
          </w:rPr>
          <w:fldChar w:fldCharType="separate"/>
        </w:r>
        <w:r w:rsidR="00785D5F">
          <w:rPr>
            <w:b/>
            <w:noProof/>
            <w:webHidden/>
          </w:rPr>
          <w:t>1</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84" w:history="1">
        <w:r w:rsidR="00785D5F" w:rsidRPr="00412201">
          <w:rPr>
            <w:rStyle w:val="Hyperlink"/>
            <w:rFonts w:eastAsia="Times New Roman"/>
            <w:b/>
            <w:bCs/>
            <w:noProof/>
          </w:rPr>
          <w:t>2.</w:t>
        </w:r>
        <w:r w:rsidR="00785D5F" w:rsidRPr="00412201">
          <w:rPr>
            <w:rFonts w:eastAsia="Times New Roman"/>
            <w:b/>
            <w:noProof/>
            <w:lang w:val="en-US"/>
          </w:rPr>
          <w:tab/>
        </w:r>
        <w:r w:rsidR="00785D5F" w:rsidRPr="00412201">
          <w:rPr>
            <w:rStyle w:val="Hyperlink"/>
            <w:rFonts w:eastAsia="Times New Roman"/>
            <w:b/>
            <w:bCs/>
            <w:noProof/>
          </w:rPr>
          <w:t>REFERINȚE LEGISLATIVE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_Toc479143984 \h </w:instrText>
        </w:r>
        <w:r w:rsidR="00785D5F" w:rsidRPr="00533039">
          <w:rPr>
            <w:b/>
            <w:noProof/>
            <w:webHidden/>
          </w:rPr>
        </w:r>
        <w:r w:rsidR="00785D5F" w:rsidRPr="00533039">
          <w:rPr>
            <w:b/>
            <w:noProof/>
            <w:webHidden/>
          </w:rPr>
          <w:fldChar w:fldCharType="separate"/>
        </w:r>
        <w:r w:rsidR="00785D5F">
          <w:rPr>
            <w:b/>
            <w:noProof/>
            <w:webHidden/>
          </w:rPr>
          <w:t>4</w:t>
        </w:r>
        <w:r w:rsidR="00785D5F" w:rsidRPr="00533039">
          <w:rPr>
            <w:b/>
            <w:noProof/>
            <w:webHidden/>
          </w:rPr>
          <w:fldChar w:fldCharType="end"/>
        </w:r>
      </w:hyperlink>
    </w:p>
    <w:p w:rsidR="00785D5F" w:rsidRPr="00412201" w:rsidRDefault="00CC30C8" w:rsidP="00785D5F">
      <w:pPr>
        <w:pStyle w:val="TOC1"/>
        <w:tabs>
          <w:tab w:val="left" w:pos="660"/>
          <w:tab w:val="right" w:leader="dot" w:pos="9074"/>
        </w:tabs>
        <w:rPr>
          <w:rFonts w:eastAsia="Times New Roman"/>
          <w:b/>
          <w:noProof/>
          <w:lang w:val="en-US"/>
        </w:rPr>
      </w:pPr>
      <w:hyperlink w:anchor="_Toc479143985" w:history="1">
        <w:r w:rsidR="00785D5F" w:rsidRPr="00533039">
          <w:rPr>
            <w:rStyle w:val="Hyperlink"/>
            <w:b/>
            <w:noProof/>
          </w:rPr>
          <w:t>2.1.</w:t>
        </w:r>
        <w:r w:rsidR="00785D5F" w:rsidRPr="00412201">
          <w:rPr>
            <w:rFonts w:eastAsia="Times New Roman"/>
            <w:b/>
            <w:noProof/>
            <w:lang w:val="en-US"/>
          </w:rPr>
          <w:tab/>
        </w:r>
        <w:r w:rsidR="00785D5F" w:rsidRPr="00533039">
          <w:rPr>
            <w:rStyle w:val="Hyperlink"/>
            <w:b/>
            <w:noProof/>
          </w:rPr>
          <w:t>Legislație comunitară</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_Toc479143985 \h </w:instrText>
        </w:r>
        <w:r w:rsidR="00785D5F" w:rsidRPr="00533039">
          <w:rPr>
            <w:b/>
            <w:noProof/>
            <w:webHidden/>
          </w:rPr>
        </w:r>
        <w:r w:rsidR="00785D5F" w:rsidRPr="00533039">
          <w:rPr>
            <w:b/>
            <w:noProof/>
            <w:webHidden/>
          </w:rPr>
          <w:fldChar w:fldCharType="separate"/>
        </w:r>
        <w:r w:rsidR="00785D5F">
          <w:rPr>
            <w:b/>
            <w:noProof/>
            <w:webHidden/>
          </w:rPr>
          <w:t>4</w:t>
        </w:r>
        <w:r w:rsidR="00785D5F" w:rsidRPr="00533039">
          <w:rPr>
            <w:b/>
            <w:noProof/>
            <w:webHidden/>
          </w:rPr>
          <w:fldChar w:fldCharType="end"/>
        </w:r>
      </w:hyperlink>
    </w:p>
    <w:p w:rsidR="00785D5F" w:rsidRPr="00412201" w:rsidRDefault="00CC30C8" w:rsidP="00785D5F">
      <w:pPr>
        <w:pStyle w:val="TOC1"/>
        <w:tabs>
          <w:tab w:val="left" w:pos="660"/>
          <w:tab w:val="right" w:leader="dot" w:pos="9074"/>
        </w:tabs>
        <w:rPr>
          <w:rFonts w:eastAsia="Times New Roman"/>
          <w:b/>
          <w:noProof/>
          <w:lang w:val="en-US"/>
        </w:rPr>
      </w:pPr>
      <w:hyperlink w:anchor="_Toc479143986" w:history="1">
        <w:r w:rsidR="00785D5F" w:rsidRPr="00533039">
          <w:rPr>
            <w:rStyle w:val="Hyperlink"/>
            <w:b/>
            <w:noProof/>
          </w:rPr>
          <w:t>2.2.</w:t>
        </w:r>
        <w:r w:rsidR="00785D5F" w:rsidRPr="00412201">
          <w:rPr>
            <w:rFonts w:eastAsia="Times New Roman"/>
            <w:b/>
            <w:noProof/>
            <w:lang w:val="en-US"/>
          </w:rPr>
          <w:tab/>
        </w:r>
        <w:r w:rsidR="00785D5F" w:rsidRPr="00533039">
          <w:rPr>
            <w:rStyle w:val="Hyperlink"/>
            <w:b/>
            <w:noProof/>
          </w:rPr>
          <w:t>Legislație națională</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_Toc479143986 \h </w:instrText>
        </w:r>
        <w:r w:rsidR="00785D5F" w:rsidRPr="00533039">
          <w:rPr>
            <w:b/>
            <w:noProof/>
            <w:webHidden/>
          </w:rPr>
        </w:r>
        <w:r w:rsidR="00785D5F" w:rsidRPr="00533039">
          <w:rPr>
            <w:b/>
            <w:noProof/>
            <w:webHidden/>
          </w:rPr>
          <w:fldChar w:fldCharType="separate"/>
        </w:r>
        <w:r w:rsidR="00785D5F">
          <w:rPr>
            <w:b/>
            <w:noProof/>
            <w:webHidden/>
          </w:rPr>
          <w:t>6</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87" w:history="1">
        <w:r w:rsidR="00785D5F" w:rsidRPr="00533039">
          <w:rPr>
            <w:rStyle w:val="Hyperlink"/>
            <w:b/>
            <w:noProof/>
          </w:rPr>
          <w:t>3.</w:t>
        </w:r>
        <w:r w:rsidR="00785D5F" w:rsidRPr="00412201">
          <w:rPr>
            <w:rFonts w:eastAsia="Times New Roman"/>
            <w:b/>
            <w:noProof/>
            <w:lang w:val="en-US"/>
          </w:rPr>
          <w:tab/>
        </w:r>
        <w:r w:rsidR="00785D5F" w:rsidRPr="00533039">
          <w:rPr>
            <w:rStyle w:val="Hyperlink"/>
            <w:b/>
            <w:noProof/>
          </w:rPr>
          <w:t>SCOP</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_Toc479143987 \h </w:instrText>
        </w:r>
        <w:r w:rsidR="00785D5F" w:rsidRPr="00533039">
          <w:rPr>
            <w:b/>
            <w:noProof/>
            <w:webHidden/>
          </w:rPr>
        </w:r>
        <w:r w:rsidR="00785D5F" w:rsidRPr="00533039">
          <w:rPr>
            <w:b/>
            <w:noProof/>
            <w:webHidden/>
          </w:rPr>
          <w:fldChar w:fldCharType="separate"/>
        </w:r>
        <w:r w:rsidR="00785D5F">
          <w:rPr>
            <w:b/>
            <w:noProof/>
            <w:webHidden/>
          </w:rPr>
          <w:t>8</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88" w:history="1">
        <w:r w:rsidR="00785D5F" w:rsidRPr="00533039">
          <w:rPr>
            <w:rStyle w:val="Hyperlink"/>
            <w:b/>
            <w:noProof/>
          </w:rPr>
          <w:t>4.</w:t>
        </w:r>
        <w:r w:rsidR="00785D5F" w:rsidRPr="00412201">
          <w:rPr>
            <w:rFonts w:eastAsia="Times New Roman"/>
            <w:b/>
            <w:noProof/>
            <w:lang w:val="en-US"/>
          </w:rPr>
          <w:tab/>
        </w:r>
        <w:r w:rsidR="00785D5F" w:rsidRPr="00533039">
          <w:rPr>
            <w:rStyle w:val="Hyperlink"/>
            <w:b/>
            <w:noProof/>
          </w:rPr>
          <w:t>DOMENIUL DE APLICARE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_Toc479143988 \h </w:instrText>
        </w:r>
        <w:r w:rsidR="00785D5F" w:rsidRPr="00533039">
          <w:rPr>
            <w:b/>
            <w:noProof/>
            <w:webHidden/>
          </w:rPr>
        </w:r>
        <w:r w:rsidR="00785D5F" w:rsidRPr="00533039">
          <w:rPr>
            <w:b/>
            <w:noProof/>
            <w:webHidden/>
          </w:rPr>
          <w:fldChar w:fldCharType="separate"/>
        </w:r>
        <w:r w:rsidR="00785D5F">
          <w:rPr>
            <w:b/>
            <w:noProof/>
            <w:webHidden/>
          </w:rPr>
          <w:t>8</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89" w:history="1">
        <w:r w:rsidR="00785D5F" w:rsidRPr="00412201">
          <w:rPr>
            <w:rStyle w:val="Hyperlink"/>
            <w:rFonts w:eastAsia="Times New Roman" w:cs="Calibri"/>
            <w:b/>
            <w:bCs/>
            <w:noProof/>
          </w:rPr>
          <w:t>5.</w:t>
        </w:r>
        <w:r w:rsidR="00785D5F" w:rsidRPr="00412201">
          <w:rPr>
            <w:rFonts w:eastAsia="Times New Roman"/>
            <w:b/>
            <w:noProof/>
            <w:lang w:val="en-US"/>
          </w:rPr>
          <w:tab/>
        </w:r>
        <w:r w:rsidR="00785D5F" w:rsidRPr="00412201">
          <w:rPr>
            <w:rStyle w:val="Hyperlink"/>
            <w:rFonts w:eastAsia="Times New Roman" w:cs="Calibri"/>
            <w:b/>
            <w:bCs/>
            <w:noProof/>
          </w:rPr>
          <w:t>DEMARCAREA SARCINILOR CU PRIVIRE LA IMPLEMENTAREA SUB-MĂSURII 19.2 LA NIVELUL AFIR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_Toc479143989 \h </w:instrText>
        </w:r>
        <w:r w:rsidR="00785D5F" w:rsidRPr="00533039">
          <w:rPr>
            <w:b/>
            <w:noProof/>
            <w:webHidden/>
          </w:rPr>
        </w:r>
        <w:r w:rsidR="00785D5F" w:rsidRPr="00533039">
          <w:rPr>
            <w:b/>
            <w:noProof/>
            <w:webHidden/>
          </w:rPr>
          <w:fldChar w:fldCharType="separate"/>
        </w:r>
        <w:r w:rsidR="00785D5F">
          <w:rPr>
            <w:b/>
            <w:noProof/>
            <w:webHidden/>
          </w:rPr>
          <w:t>9</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90" w:history="1">
        <w:r w:rsidR="00785D5F" w:rsidRPr="00412201">
          <w:rPr>
            <w:rStyle w:val="Hyperlink"/>
            <w:rFonts w:eastAsia="Times New Roman" w:cs="Calibri"/>
            <w:b/>
            <w:bCs/>
            <w:noProof/>
          </w:rPr>
          <w:t>6.</w:t>
        </w:r>
        <w:r w:rsidR="00785D5F" w:rsidRPr="00412201">
          <w:rPr>
            <w:rFonts w:eastAsia="Times New Roman"/>
            <w:b/>
            <w:noProof/>
            <w:lang w:val="en-US"/>
          </w:rPr>
          <w:tab/>
        </w:r>
        <w:r w:rsidR="00785D5F" w:rsidRPr="00412201">
          <w:rPr>
            <w:rStyle w:val="Hyperlink"/>
            <w:rFonts w:eastAsia="Times New Roman" w:cs="Calibri"/>
            <w:b/>
            <w:bCs/>
            <w:noProof/>
          </w:rPr>
          <w:t>DERULAREA PROCESULUI DE SELECȚIE LA NIVELUL GRUPURILOR DE ACȚIUNE LOCALĂ</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_Toc479143990 \h </w:instrText>
        </w:r>
        <w:r w:rsidR="00785D5F" w:rsidRPr="00533039">
          <w:rPr>
            <w:b/>
            <w:noProof/>
            <w:webHidden/>
          </w:rPr>
        </w:r>
        <w:r w:rsidR="00785D5F" w:rsidRPr="00533039">
          <w:rPr>
            <w:b/>
            <w:noProof/>
            <w:webHidden/>
          </w:rPr>
          <w:fldChar w:fldCharType="separate"/>
        </w:r>
        <w:r w:rsidR="00785D5F">
          <w:rPr>
            <w:b/>
            <w:noProof/>
            <w:webHidden/>
          </w:rPr>
          <w:t>10</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91" w:history="1">
        <w:r w:rsidR="00785D5F" w:rsidRPr="00412201">
          <w:rPr>
            <w:rStyle w:val="Hyperlink"/>
            <w:rFonts w:eastAsia="Times New Roman" w:cs="Calibri"/>
            <w:b/>
            <w:bCs/>
            <w:noProof/>
          </w:rPr>
          <w:t>7.</w:t>
        </w:r>
        <w:r w:rsidR="00785D5F" w:rsidRPr="00412201">
          <w:rPr>
            <w:rFonts w:eastAsia="Times New Roman"/>
            <w:b/>
            <w:noProof/>
            <w:lang w:val="en-US"/>
          </w:rPr>
          <w:tab/>
        </w:r>
        <w:r w:rsidR="00785D5F" w:rsidRPr="00412201">
          <w:rPr>
            <w:rStyle w:val="Hyperlink"/>
            <w:rFonts w:eastAsia="Times New Roman" w:cs="Calibri"/>
            <w:b/>
            <w:bCs/>
            <w:noProof/>
          </w:rPr>
          <w:t>PRIMIREA ȘI ÎNREGISTRAREA PROIECTELOR LA AFIR. VERIFICAREA ÎNCADRĂRII PROIECTULUI ȘI A ELIGIBILITĂȚII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_Toc479143991 \h </w:instrText>
        </w:r>
        <w:r w:rsidR="00785D5F" w:rsidRPr="00533039">
          <w:rPr>
            <w:b/>
            <w:noProof/>
            <w:webHidden/>
          </w:rPr>
        </w:r>
        <w:r w:rsidR="00785D5F" w:rsidRPr="00533039">
          <w:rPr>
            <w:b/>
            <w:noProof/>
            <w:webHidden/>
          </w:rPr>
          <w:fldChar w:fldCharType="separate"/>
        </w:r>
        <w:r w:rsidR="00785D5F">
          <w:rPr>
            <w:b/>
            <w:noProof/>
            <w:webHidden/>
          </w:rPr>
          <w:t>14</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2" w:history="1">
        <w:r w:rsidR="00785D5F" w:rsidRPr="00533039">
          <w:rPr>
            <w:rStyle w:val="Hyperlink"/>
            <w:rFonts w:eastAsia="Times New Roman"/>
            <w:b/>
            <w:bCs/>
            <w:noProof/>
          </w:rPr>
          <w:t>7.1 Lansarea sesiunii de primire a cererilor de finanțare de către AFIR. Depunerea proiectelor la AFIR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_Toc479143992 \h </w:instrText>
        </w:r>
        <w:r w:rsidR="00785D5F" w:rsidRPr="00533039">
          <w:rPr>
            <w:b/>
            <w:noProof/>
            <w:webHidden/>
          </w:rPr>
        </w:r>
        <w:r w:rsidR="00785D5F" w:rsidRPr="00533039">
          <w:rPr>
            <w:b/>
            <w:noProof/>
            <w:webHidden/>
          </w:rPr>
          <w:fldChar w:fldCharType="separate"/>
        </w:r>
        <w:r w:rsidR="00785D5F">
          <w:rPr>
            <w:b/>
            <w:noProof/>
            <w:webHidden/>
          </w:rPr>
          <w:t>14</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3" w:history="1">
        <w:r w:rsidR="00785D5F" w:rsidRPr="00533039">
          <w:rPr>
            <w:rStyle w:val="Hyperlink"/>
            <w:rFonts w:eastAsia="Times New Roman"/>
            <w:b/>
            <w:bCs/>
            <w:noProof/>
          </w:rPr>
          <w:t>7.2 Verificarea încadrării proiectelor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_Toc479143993 \h </w:instrText>
        </w:r>
        <w:r w:rsidR="00785D5F" w:rsidRPr="00533039">
          <w:rPr>
            <w:b/>
            <w:noProof/>
            <w:webHidden/>
          </w:rPr>
        </w:r>
        <w:r w:rsidR="00785D5F" w:rsidRPr="00533039">
          <w:rPr>
            <w:b/>
            <w:noProof/>
            <w:webHidden/>
          </w:rPr>
          <w:fldChar w:fldCharType="separate"/>
        </w:r>
        <w:r w:rsidR="00785D5F">
          <w:rPr>
            <w:b/>
            <w:noProof/>
            <w:webHidden/>
          </w:rPr>
          <w:t>17</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4" w:history="1">
        <w:r w:rsidR="00785D5F" w:rsidRPr="00533039">
          <w:rPr>
            <w:rStyle w:val="Hyperlink"/>
            <w:rFonts w:eastAsia="Times New Roman"/>
            <w:b/>
            <w:bCs/>
            <w:noProof/>
          </w:rPr>
          <w:t>7.3 Verificarea eligibilității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_Toc479143994 \h </w:instrText>
        </w:r>
        <w:r w:rsidR="00785D5F" w:rsidRPr="00533039">
          <w:rPr>
            <w:b/>
            <w:noProof/>
            <w:webHidden/>
          </w:rPr>
        </w:r>
        <w:r w:rsidR="00785D5F" w:rsidRPr="00533039">
          <w:rPr>
            <w:b/>
            <w:noProof/>
            <w:webHidden/>
          </w:rPr>
          <w:fldChar w:fldCharType="separate"/>
        </w:r>
        <w:r w:rsidR="00785D5F">
          <w:rPr>
            <w:b/>
            <w:noProof/>
            <w:webHidden/>
          </w:rPr>
          <w:t>21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5" w:history="1">
        <w:r w:rsidR="00785D5F" w:rsidRPr="00533039">
          <w:rPr>
            <w:rStyle w:val="Hyperlink"/>
            <w:rFonts w:eastAsia="Times New Roman"/>
            <w:b/>
            <w:bCs/>
            <w:noProof/>
          </w:rPr>
          <w:t>7.4 Întocmirea Listei Cererilor de finanțare eligibile, neeligibile și retrase la nivel OJFIR/CRFIR și a Raportului de evaluare la nivel CRFIR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_Toc479143995 \h </w:instrText>
        </w:r>
        <w:r w:rsidR="00785D5F" w:rsidRPr="00533039">
          <w:rPr>
            <w:b/>
            <w:noProof/>
            <w:webHidden/>
          </w:rPr>
        </w:r>
        <w:r w:rsidR="00785D5F" w:rsidRPr="00533039">
          <w:rPr>
            <w:b/>
            <w:noProof/>
            <w:webHidden/>
          </w:rPr>
          <w:fldChar w:fldCharType="separate"/>
        </w:r>
        <w:r w:rsidR="00785D5F">
          <w:rPr>
            <w:b/>
            <w:noProof/>
            <w:webHidden/>
          </w:rPr>
          <w:t>26</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6" w:history="1">
        <w:r w:rsidR="00785D5F" w:rsidRPr="00533039">
          <w:rPr>
            <w:rStyle w:val="Hyperlink"/>
            <w:rFonts w:eastAsia="Times New Roman"/>
            <w:b/>
            <w:bCs/>
            <w:noProof/>
          </w:rPr>
          <w:t>7.5 Notificarea Cererilor de finanțare eligibile/neeligibile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_Toc479143996 \h </w:instrText>
        </w:r>
        <w:r w:rsidR="00785D5F" w:rsidRPr="00533039">
          <w:rPr>
            <w:b/>
            <w:noProof/>
            <w:webHidden/>
          </w:rPr>
        </w:r>
        <w:r w:rsidR="00785D5F" w:rsidRPr="00533039">
          <w:rPr>
            <w:b/>
            <w:noProof/>
            <w:webHidden/>
          </w:rPr>
          <w:fldChar w:fldCharType="separate"/>
        </w:r>
        <w:r w:rsidR="00785D5F">
          <w:rPr>
            <w:b/>
            <w:noProof/>
            <w:webHidden/>
          </w:rPr>
          <w:t>27</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7" w:history="1">
        <w:r w:rsidR="00785D5F" w:rsidRPr="00533039">
          <w:rPr>
            <w:rStyle w:val="Hyperlink"/>
            <w:rFonts w:eastAsia="Times New Roman"/>
            <w:b/>
            <w:bCs/>
            <w:noProof/>
          </w:rPr>
          <w:t>7.6 Soluţionarea contestaţiilor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_Toc479143997 \h </w:instrText>
        </w:r>
        <w:r w:rsidR="00785D5F" w:rsidRPr="00533039">
          <w:rPr>
            <w:b/>
            <w:noProof/>
            <w:webHidden/>
          </w:rPr>
        </w:r>
        <w:r w:rsidR="00785D5F" w:rsidRPr="00533039">
          <w:rPr>
            <w:b/>
            <w:noProof/>
            <w:webHidden/>
          </w:rPr>
          <w:fldChar w:fldCharType="separate"/>
        </w:r>
        <w:r w:rsidR="00785D5F">
          <w:rPr>
            <w:b/>
            <w:noProof/>
            <w:webHidden/>
          </w:rPr>
          <w:t>27</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3998" w:history="1">
        <w:r w:rsidR="00785D5F" w:rsidRPr="00533039">
          <w:rPr>
            <w:rStyle w:val="Hyperlink"/>
            <w:rFonts w:eastAsia="Times New Roman"/>
            <w:b/>
            <w:noProof/>
          </w:rPr>
          <w:t>8.</w:t>
        </w:r>
        <w:r w:rsidR="00785D5F" w:rsidRPr="00412201">
          <w:rPr>
            <w:rFonts w:eastAsia="Times New Roman"/>
            <w:b/>
            <w:noProof/>
            <w:lang w:val="en-US"/>
          </w:rPr>
          <w:tab/>
        </w:r>
        <w:r w:rsidR="00785D5F" w:rsidRPr="00533039">
          <w:rPr>
            <w:rStyle w:val="Hyperlink"/>
            <w:rFonts w:eastAsia="Times New Roman"/>
            <w:b/>
            <w:noProof/>
          </w:rPr>
          <w:t>CONTRACTAREA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_Toc479143998 \h </w:instrText>
        </w:r>
        <w:r w:rsidR="00785D5F" w:rsidRPr="00533039">
          <w:rPr>
            <w:b/>
            <w:noProof/>
            <w:webHidden/>
          </w:rPr>
        </w:r>
        <w:r w:rsidR="00785D5F" w:rsidRPr="00533039">
          <w:rPr>
            <w:b/>
            <w:noProof/>
            <w:webHidden/>
          </w:rPr>
          <w:fldChar w:fldCharType="separate"/>
        </w:r>
        <w:r w:rsidR="00785D5F">
          <w:rPr>
            <w:b/>
            <w:noProof/>
            <w:webHidden/>
          </w:rPr>
          <w:t>29</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3999" w:history="1">
        <w:r w:rsidR="00785D5F" w:rsidRPr="00533039">
          <w:rPr>
            <w:rStyle w:val="Hyperlink"/>
            <w:b/>
            <w:bCs/>
            <w:noProof/>
          </w:rPr>
          <w:t>8.1 Prevederi comune pentru toate proiectele aferente Sub-măsurii 19.2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_Toc479143999 \h </w:instrText>
        </w:r>
        <w:r w:rsidR="00785D5F" w:rsidRPr="00533039">
          <w:rPr>
            <w:b/>
            <w:noProof/>
            <w:webHidden/>
          </w:rPr>
        </w:r>
        <w:r w:rsidR="00785D5F" w:rsidRPr="00533039">
          <w:rPr>
            <w:b/>
            <w:noProof/>
            <w:webHidden/>
          </w:rPr>
          <w:fldChar w:fldCharType="separate"/>
        </w:r>
        <w:r w:rsidR="00785D5F">
          <w:rPr>
            <w:b/>
            <w:noProof/>
            <w:webHidden/>
          </w:rPr>
          <w:t>29</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00" w:history="1">
        <w:r w:rsidR="00785D5F" w:rsidRPr="00533039">
          <w:rPr>
            <w:rStyle w:val="Hyperlink"/>
            <w:b/>
            <w:bCs/>
            <w:noProof/>
          </w:rPr>
          <w:t>8.2 Prevederi specifice pentru proiectele de servicii aferente Sub-măsurii 19.2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_Toc479144000 \h </w:instrText>
        </w:r>
        <w:r w:rsidR="00785D5F" w:rsidRPr="00533039">
          <w:rPr>
            <w:b/>
            <w:noProof/>
            <w:webHidden/>
          </w:rPr>
        </w:r>
        <w:r w:rsidR="00785D5F" w:rsidRPr="00533039">
          <w:rPr>
            <w:b/>
            <w:noProof/>
            <w:webHidden/>
          </w:rPr>
          <w:fldChar w:fldCharType="separate"/>
        </w:r>
        <w:r w:rsidR="00785D5F">
          <w:rPr>
            <w:b/>
            <w:noProof/>
            <w:webHidden/>
          </w:rPr>
          <w:t>30</w:t>
        </w:r>
        <w:r w:rsidR="00785D5F" w:rsidRPr="00533039">
          <w:rPr>
            <w:b/>
            <w:noProof/>
            <w:webHidden/>
          </w:rPr>
          <w:fldChar w:fldCharType="end"/>
        </w:r>
      </w:hyperlink>
    </w:p>
    <w:p w:rsidR="00785D5F" w:rsidRPr="00412201" w:rsidRDefault="00CC30C8" w:rsidP="00785D5F">
      <w:pPr>
        <w:pStyle w:val="TOC1"/>
        <w:tabs>
          <w:tab w:val="left" w:pos="440"/>
          <w:tab w:val="right" w:leader="dot" w:pos="9074"/>
        </w:tabs>
        <w:rPr>
          <w:rFonts w:eastAsia="Times New Roman"/>
          <w:b/>
          <w:noProof/>
          <w:lang w:val="en-US"/>
        </w:rPr>
      </w:pPr>
      <w:hyperlink w:anchor="_Toc479144001" w:history="1">
        <w:r w:rsidR="00785D5F" w:rsidRPr="00533039">
          <w:rPr>
            <w:rStyle w:val="Hyperlink"/>
            <w:rFonts w:eastAsia="Times New Roman" w:cs="Times-Roman"/>
            <w:b/>
            <w:noProof/>
          </w:rPr>
          <w:t>9.</w:t>
        </w:r>
        <w:r w:rsidR="00785D5F" w:rsidRPr="00412201">
          <w:rPr>
            <w:rFonts w:eastAsia="Times New Roman"/>
            <w:b/>
            <w:noProof/>
            <w:lang w:val="en-US"/>
          </w:rPr>
          <w:tab/>
        </w:r>
        <w:r w:rsidR="00785D5F" w:rsidRPr="00533039">
          <w:rPr>
            <w:rStyle w:val="Hyperlink"/>
            <w:rFonts w:eastAsia="Times New Roman" w:cs="Times-Roman"/>
            <w:b/>
            <w:bCs/>
            <w:noProof/>
          </w:rPr>
          <w:t>RECONCILIEREA PRIVIND SITUAȚIA ANGAJAMENTELOR BUGETARE, A CONTRACTELOR  DE FINANȚARE ŞI A NOTELOR DE ÎNCETARE A CONTRACTELOR DE FINANȚARE AFERENTE PROIECTELOR DE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_Toc479144001 \h </w:instrText>
        </w:r>
        <w:r w:rsidR="00785D5F" w:rsidRPr="00533039">
          <w:rPr>
            <w:b/>
            <w:noProof/>
            <w:webHidden/>
          </w:rPr>
        </w:r>
        <w:r w:rsidR="00785D5F" w:rsidRPr="00533039">
          <w:rPr>
            <w:b/>
            <w:noProof/>
            <w:webHidden/>
          </w:rPr>
          <w:fldChar w:fldCharType="separate"/>
        </w:r>
        <w:r w:rsidR="00785D5F">
          <w:rPr>
            <w:b/>
            <w:noProof/>
            <w:webHidden/>
          </w:rPr>
          <w:t>45</w:t>
        </w:r>
        <w:r w:rsidR="00785D5F" w:rsidRPr="00533039">
          <w:rPr>
            <w:b/>
            <w:noProof/>
            <w:webHidden/>
          </w:rPr>
          <w:fldChar w:fldCharType="end"/>
        </w:r>
      </w:hyperlink>
    </w:p>
    <w:p w:rsidR="00785D5F" w:rsidRPr="00412201" w:rsidRDefault="00CC30C8" w:rsidP="00785D5F">
      <w:pPr>
        <w:pStyle w:val="TOC1"/>
        <w:tabs>
          <w:tab w:val="left" w:pos="660"/>
          <w:tab w:val="right" w:leader="dot" w:pos="9074"/>
        </w:tabs>
        <w:rPr>
          <w:rFonts w:eastAsia="Times New Roman"/>
          <w:b/>
          <w:noProof/>
          <w:lang w:val="en-US"/>
        </w:rPr>
      </w:pPr>
      <w:hyperlink w:anchor="_Toc479144002" w:history="1">
        <w:r w:rsidR="00785D5F" w:rsidRPr="00533039">
          <w:rPr>
            <w:rStyle w:val="Hyperlink"/>
            <w:rFonts w:eastAsia="Times New Roman"/>
            <w:b/>
            <w:noProof/>
          </w:rPr>
          <w:t>10.</w:t>
        </w:r>
        <w:r w:rsidR="00785D5F" w:rsidRPr="00412201">
          <w:rPr>
            <w:rFonts w:eastAsia="Times New Roman"/>
            <w:b/>
            <w:noProof/>
            <w:lang w:val="en-US"/>
          </w:rPr>
          <w:tab/>
        </w:r>
        <w:r w:rsidR="00785D5F" w:rsidRPr="00533039">
          <w:rPr>
            <w:rStyle w:val="Hyperlink"/>
            <w:rFonts w:eastAsia="Times New Roman"/>
            <w:b/>
            <w:noProof/>
          </w:rPr>
          <w:t>IMPLEMENTAREA CONTRACTELOR DE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_Toc479144002 \h </w:instrText>
        </w:r>
        <w:r w:rsidR="00785D5F" w:rsidRPr="00533039">
          <w:rPr>
            <w:b/>
            <w:noProof/>
            <w:webHidden/>
          </w:rPr>
        </w:r>
        <w:r w:rsidR="00785D5F" w:rsidRPr="00533039">
          <w:rPr>
            <w:b/>
            <w:noProof/>
            <w:webHidden/>
          </w:rPr>
          <w:fldChar w:fldCharType="separate"/>
        </w:r>
        <w:r w:rsidR="00785D5F">
          <w:rPr>
            <w:b/>
            <w:noProof/>
            <w:webHidden/>
          </w:rPr>
          <w:t>45</w:t>
        </w:r>
        <w:r w:rsidR="00785D5F" w:rsidRPr="00533039">
          <w:rPr>
            <w:b/>
            <w:noProof/>
            <w:webHidden/>
          </w:rPr>
          <w:fldChar w:fldCharType="end"/>
        </w:r>
      </w:hyperlink>
    </w:p>
    <w:p w:rsidR="00785D5F" w:rsidRPr="00412201" w:rsidRDefault="00CC30C8" w:rsidP="00785D5F">
      <w:pPr>
        <w:pStyle w:val="TOC1"/>
        <w:tabs>
          <w:tab w:val="left" w:pos="660"/>
          <w:tab w:val="right" w:leader="dot" w:pos="9074"/>
        </w:tabs>
        <w:rPr>
          <w:rFonts w:eastAsia="Times New Roman"/>
          <w:b/>
          <w:noProof/>
          <w:lang w:val="en-US"/>
        </w:rPr>
      </w:pPr>
      <w:hyperlink w:anchor="_Toc479144003" w:history="1">
        <w:r w:rsidR="00785D5F" w:rsidRPr="00533039">
          <w:rPr>
            <w:rStyle w:val="Hyperlink"/>
            <w:rFonts w:eastAsia="Times New Roman"/>
            <w:b/>
            <w:bCs/>
            <w:noProof/>
          </w:rPr>
          <w:t>10.1</w:t>
        </w:r>
        <w:r w:rsidR="00785D5F" w:rsidRPr="00412201">
          <w:rPr>
            <w:rFonts w:eastAsia="Times New Roman"/>
            <w:b/>
            <w:noProof/>
            <w:lang w:val="en-US"/>
          </w:rPr>
          <w:tab/>
        </w:r>
        <w:r w:rsidR="00785D5F" w:rsidRPr="00533039">
          <w:rPr>
            <w:rStyle w:val="Hyperlink"/>
            <w:rFonts w:eastAsia="Times New Roman"/>
            <w:b/>
            <w:bCs/>
            <w:noProof/>
          </w:rPr>
          <w:t>Verificarea  pe teren a activităților proiectelor de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_Toc479144003 \h </w:instrText>
        </w:r>
        <w:r w:rsidR="00785D5F" w:rsidRPr="00533039">
          <w:rPr>
            <w:b/>
            <w:noProof/>
            <w:webHidden/>
          </w:rPr>
        </w:r>
        <w:r w:rsidR="00785D5F" w:rsidRPr="00533039">
          <w:rPr>
            <w:b/>
            <w:noProof/>
            <w:webHidden/>
          </w:rPr>
          <w:fldChar w:fldCharType="separate"/>
        </w:r>
        <w:r w:rsidR="00785D5F">
          <w:rPr>
            <w:b/>
            <w:noProof/>
            <w:webHidden/>
          </w:rPr>
          <w:t>46</w:t>
        </w:r>
        <w:r w:rsidR="00785D5F" w:rsidRPr="00533039">
          <w:rPr>
            <w:b/>
            <w:noProof/>
            <w:webHidden/>
          </w:rPr>
          <w:fldChar w:fldCharType="end"/>
        </w:r>
      </w:hyperlink>
    </w:p>
    <w:p w:rsidR="00785D5F" w:rsidRPr="00412201" w:rsidRDefault="00CC30C8" w:rsidP="00785D5F">
      <w:pPr>
        <w:pStyle w:val="TOC2"/>
        <w:rPr>
          <w:rFonts w:eastAsia="Times New Roman"/>
          <w:noProof/>
          <w:lang w:val="en-US"/>
        </w:rPr>
      </w:pPr>
      <w:hyperlink w:anchor="_Toc479144004" w:history="1">
        <w:r w:rsidR="00785D5F" w:rsidRPr="00533039">
          <w:rPr>
            <w:rStyle w:val="Hyperlink"/>
            <w:rFonts w:eastAsia="Times New Roman" w:cs="Calibri"/>
            <w:b/>
            <w:bCs/>
            <w:noProof/>
          </w:rPr>
          <w:t>10.2  Verificarea Raportului  de activitate (intermediar sau final)</w:t>
        </w:r>
        <w:r w:rsidR="00785D5F" w:rsidRPr="00533039">
          <w:rPr>
            <w:noProof/>
            <w:webHidden/>
          </w:rPr>
          <w:tab/>
        </w:r>
        <w:r w:rsidR="00785D5F" w:rsidRPr="00533039">
          <w:rPr>
            <w:noProof/>
            <w:webHidden/>
          </w:rPr>
          <w:fldChar w:fldCharType="begin"/>
        </w:r>
        <w:r w:rsidR="00785D5F" w:rsidRPr="00533039">
          <w:rPr>
            <w:noProof/>
            <w:webHidden/>
          </w:rPr>
          <w:instrText xml:space="preserve"> PAGEREF _Toc479144004 \h </w:instrText>
        </w:r>
        <w:r w:rsidR="00785D5F" w:rsidRPr="00533039">
          <w:rPr>
            <w:noProof/>
            <w:webHidden/>
          </w:rPr>
        </w:r>
        <w:r w:rsidR="00785D5F" w:rsidRPr="00533039">
          <w:rPr>
            <w:noProof/>
            <w:webHidden/>
          </w:rPr>
          <w:fldChar w:fldCharType="separate"/>
        </w:r>
        <w:r w:rsidR="00785D5F">
          <w:rPr>
            <w:noProof/>
            <w:webHidden/>
          </w:rPr>
          <w:t>48</w:t>
        </w:r>
        <w:r w:rsidR="00785D5F" w:rsidRPr="00533039">
          <w:rPr>
            <w:noProof/>
            <w:webHidden/>
          </w:rPr>
          <w:fldChar w:fldCharType="end"/>
        </w:r>
      </w:hyperlink>
    </w:p>
    <w:p w:rsidR="00785D5F" w:rsidRPr="00412201" w:rsidRDefault="00CC30C8" w:rsidP="00785D5F">
      <w:pPr>
        <w:pStyle w:val="TOC1"/>
        <w:tabs>
          <w:tab w:val="left" w:pos="660"/>
          <w:tab w:val="right" w:leader="dot" w:pos="9074"/>
        </w:tabs>
        <w:rPr>
          <w:rFonts w:eastAsia="Times New Roman"/>
          <w:b/>
          <w:noProof/>
          <w:lang w:val="en-US"/>
        </w:rPr>
      </w:pPr>
      <w:hyperlink w:anchor="_Toc479144005" w:history="1">
        <w:r w:rsidR="00785D5F" w:rsidRPr="00533039">
          <w:rPr>
            <w:rStyle w:val="Hyperlink"/>
            <w:rFonts w:cs="Calibri"/>
            <w:b/>
            <w:iCs/>
            <w:noProof/>
          </w:rPr>
          <w:t>11.</w:t>
        </w:r>
        <w:r w:rsidR="00785D5F" w:rsidRPr="00412201">
          <w:rPr>
            <w:rFonts w:eastAsia="Times New Roman"/>
            <w:b/>
            <w:noProof/>
            <w:lang w:val="en-US"/>
          </w:rPr>
          <w:tab/>
        </w:r>
        <w:r w:rsidR="00785D5F" w:rsidRPr="00533039">
          <w:rPr>
            <w:rStyle w:val="Hyperlink"/>
            <w:rFonts w:cs="Calibri"/>
            <w:b/>
            <w:iCs/>
            <w:noProof/>
          </w:rPr>
          <w:t>ASPECTE GENERALE PRIVIND AVIZAREA ACHIZIȚIILOR ȘI RAMBURSAREA PLĂȚILOR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_Toc479144005 \h </w:instrText>
        </w:r>
        <w:r w:rsidR="00785D5F" w:rsidRPr="00533039">
          <w:rPr>
            <w:b/>
            <w:noProof/>
            <w:webHidden/>
          </w:rPr>
        </w:r>
        <w:r w:rsidR="00785D5F" w:rsidRPr="00533039">
          <w:rPr>
            <w:b/>
            <w:noProof/>
            <w:webHidden/>
          </w:rPr>
          <w:fldChar w:fldCharType="separate"/>
        </w:r>
        <w:r w:rsidR="00785D5F">
          <w:rPr>
            <w:b/>
            <w:noProof/>
            <w:webHidden/>
          </w:rPr>
          <w:t>50</w:t>
        </w:r>
        <w:r w:rsidR="00785D5F" w:rsidRPr="00533039">
          <w:rPr>
            <w:b/>
            <w:noProof/>
            <w:webHidden/>
          </w:rPr>
          <w:fldChar w:fldCharType="end"/>
        </w:r>
      </w:hyperlink>
    </w:p>
    <w:p w:rsidR="00785D5F" w:rsidRPr="00412201" w:rsidRDefault="00CC30C8" w:rsidP="00785D5F">
      <w:pPr>
        <w:pStyle w:val="TOC1"/>
        <w:tabs>
          <w:tab w:val="left" w:pos="660"/>
          <w:tab w:val="right" w:leader="dot" w:pos="9074"/>
        </w:tabs>
        <w:rPr>
          <w:rFonts w:eastAsia="Times New Roman"/>
          <w:b/>
          <w:noProof/>
          <w:lang w:val="en-US"/>
        </w:rPr>
      </w:pPr>
      <w:hyperlink w:anchor="_Toc479144006" w:history="1">
        <w:r w:rsidR="00785D5F" w:rsidRPr="00533039">
          <w:rPr>
            <w:rStyle w:val="Hyperlink"/>
            <w:rFonts w:cs="Calibri"/>
            <w:b/>
            <w:iCs/>
            <w:noProof/>
          </w:rPr>
          <w:t>12.</w:t>
        </w:r>
        <w:r w:rsidR="00785D5F" w:rsidRPr="00412201">
          <w:rPr>
            <w:rFonts w:eastAsia="Times New Roman"/>
            <w:b/>
            <w:noProof/>
            <w:lang w:val="en-US"/>
          </w:rPr>
          <w:tab/>
        </w:r>
        <w:r w:rsidR="00785D5F" w:rsidRPr="00533039">
          <w:rPr>
            <w:rStyle w:val="Hyperlink"/>
            <w:rFonts w:cs="Calibri"/>
            <w:b/>
            <w:iCs/>
            <w:noProof/>
          </w:rPr>
          <w:t>DESCOPERIREA UNEI NEREGULI/ FRAUDE</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_Toc479144006 \h </w:instrText>
        </w:r>
        <w:r w:rsidR="00785D5F" w:rsidRPr="00533039">
          <w:rPr>
            <w:b/>
            <w:noProof/>
            <w:webHidden/>
          </w:rPr>
        </w:r>
        <w:r w:rsidR="00785D5F" w:rsidRPr="00533039">
          <w:rPr>
            <w:b/>
            <w:noProof/>
            <w:webHidden/>
          </w:rPr>
          <w:fldChar w:fldCharType="separate"/>
        </w:r>
        <w:r w:rsidR="00785D5F">
          <w:rPr>
            <w:b/>
            <w:noProof/>
            <w:webHidden/>
          </w:rPr>
          <w:t>51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3" w:history="1">
        <w:r w:rsidR="00785D5F" w:rsidRPr="00533039">
          <w:rPr>
            <w:rStyle w:val="Hyperlink"/>
            <w:b/>
            <w:noProof/>
          </w:rPr>
          <w:t>SECȚIUNEA III – FIȘE DE VERIFICARE E 1.2L SPECIFICE SUB-MĂSURII 19.2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_Toc479144033 \h </w:instrText>
        </w:r>
        <w:r w:rsidR="00785D5F" w:rsidRPr="00533039">
          <w:rPr>
            <w:b/>
            <w:noProof/>
            <w:webHidden/>
          </w:rPr>
        </w:r>
        <w:r w:rsidR="00785D5F" w:rsidRPr="00533039">
          <w:rPr>
            <w:b/>
            <w:noProof/>
            <w:webHidden/>
          </w:rPr>
          <w:fldChar w:fldCharType="separate"/>
        </w:r>
        <w:r w:rsidR="00785D5F">
          <w:rPr>
            <w:b/>
            <w:noProof/>
            <w:webHidden/>
          </w:rPr>
          <w:t>151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4" w:history="1">
        <w:r w:rsidR="00785D5F" w:rsidRPr="00533039">
          <w:rPr>
            <w:rStyle w:val="Hyperlink"/>
            <w:rFonts w:eastAsia="Times New Roman"/>
            <w:b/>
            <w:noProof/>
          </w:rPr>
          <w:t>E1.2L FIȘA DE EVALUARE GENERALĂ A PROIECTULUI (SERVICII)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_Toc479144034 \h </w:instrText>
        </w:r>
        <w:r w:rsidR="00785D5F" w:rsidRPr="00533039">
          <w:rPr>
            <w:b/>
            <w:noProof/>
            <w:webHidden/>
          </w:rPr>
        </w:r>
        <w:r w:rsidR="00785D5F" w:rsidRPr="00533039">
          <w:rPr>
            <w:b/>
            <w:noProof/>
            <w:webHidden/>
          </w:rPr>
          <w:fldChar w:fldCharType="separate"/>
        </w:r>
        <w:r w:rsidR="00785D5F">
          <w:rPr>
            <w:b/>
            <w:noProof/>
            <w:webHidden/>
          </w:rPr>
          <w:t>151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5" w:history="1">
        <w:r w:rsidR="00785D5F" w:rsidRPr="00533039">
          <w:rPr>
            <w:rStyle w:val="Hyperlink"/>
            <w:rFonts w:cs="Calibri"/>
            <w:b/>
            <w:noProof/>
          </w:rPr>
          <w:t>E1.2L FIȘA DE EVALUARE  GENERALĂ A PROIECTULUI – corespondență sM 4.1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_Toc479144035 \h </w:instrText>
        </w:r>
        <w:r w:rsidR="00785D5F" w:rsidRPr="00533039">
          <w:rPr>
            <w:b/>
            <w:noProof/>
            <w:webHidden/>
          </w:rPr>
        </w:r>
        <w:r w:rsidR="00785D5F" w:rsidRPr="00533039">
          <w:rPr>
            <w:b/>
            <w:noProof/>
            <w:webHidden/>
          </w:rPr>
          <w:fldChar w:fldCharType="separate"/>
        </w:r>
        <w:r w:rsidR="00785D5F">
          <w:rPr>
            <w:b/>
            <w:noProof/>
            <w:webHidden/>
          </w:rPr>
          <w:t>170</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6" w:history="1">
        <w:r w:rsidR="00785D5F" w:rsidRPr="00533039">
          <w:rPr>
            <w:rStyle w:val="Hyperlink"/>
            <w:rFonts w:cs="Calibri"/>
            <w:b/>
            <w:noProof/>
          </w:rPr>
          <w:t>E1.2L FIȘA DE EVALUARE  GENERALĂ A PROIECTULUI</w:t>
        </w:r>
        <w:r w:rsidR="00785D5F" w:rsidRPr="00533039">
          <w:rPr>
            <w:rStyle w:val="Hyperlink"/>
            <w:b/>
            <w:noProof/>
          </w:rPr>
          <w:t xml:space="preserve"> -  </w:t>
        </w:r>
        <w:r w:rsidR="00785D5F" w:rsidRPr="00533039">
          <w:rPr>
            <w:rStyle w:val="Hyperlink"/>
            <w:rFonts w:cs="Calibri"/>
            <w:b/>
            <w:noProof/>
          </w:rPr>
          <w:t>corespondență sM 4.1a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_Toc479144036 \h </w:instrText>
        </w:r>
        <w:r w:rsidR="00785D5F" w:rsidRPr="00533039">
          <w:rPr>
            <w:b/>
            <w:noProof/>
            <w:webHidden/>
          </w:rPr>
        </w:r>
        <w:r w:rsidR="00785D5F" w:rsidRPr="00533039">
          <w:rPr>
            <w:b/>
            <w:noProof/>
            <w:webHidden/>
          </w:rPr>
          <w:fldChar w:fldCharType="separate"/>
        </w:r>
        <w:r w:rsidR="00785D5F">
          <w:rPr>
            <w:b/>
            <w:noProof/>
            <w:webHidden/>
          </w:rPr>
          <w:t>180</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7" w:history="1">
        <w:r w:rsidR="00785D5F" w:rsidRPr="00533039">
          <w:rPr>
            <w:rStyle w:val="Hyperlink"/>
            <w:rFonts w:cs="Calibri"/>
            <w:b/>
            <w:noProof/>
          </w:rPr>
          <w:t>E1.2L FIȘA DE EVALUARE  GENERALĂ A PROIECTULUI – corespondență sM4.2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_Toc479144037 \h </w:instrText>
        </w:r>
        <w:r w:rsidR="00785D5F" w:rsidRPr="00533039">
          <w:rPr>
            <w:b/>
            <w:noProof/>
            <w:webHidden/>
          </w:rPr>
        </w:r>
        <w:r w:rsidR="00785D5F" w:rsidRPr="00533039">
          <w:rPr>
            <w:b/>
            <w:noProof/>
            <w:webHidden/>
          </w:rPr>
          <w:fldChar w:fldCharType="separate"/>
        </w:r>
        <w:r w:rsidR="00785D5F">
          <w:rPr>
            <w:b/>
            <w:noProof/>
            <w:webHidden/>
          </w:rPr>
          <w:t>191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8" w:history="1">
        <w:r w:rsidR="00785D5F" w:rsidRPr="00533039">
          <w:rPr>
            <w:rStyle w:val="Hyperlink"/>
            <w:rFonts w:cs="Calibri"/>
            <w:b/>
            <w:noProof/>
          </w:rPr>
          <w:t>E1.2L FIȘA DE EVALUARE  GENERALĂ A PROIECTULUI – corespondență sM 4.2a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_Toc479144038 \h </w:instrText>
        </w:r>
        <w:r w:rsidR="00785D5F" w:rsidRPr="00533039">
          <w:rPr>
            <w:b/>
            <w:noProof/>
            <w:webHidden/>
          </w:rPr>
        </w:r>
        <w:r w:rsidR="00785D5F" w:rsidRPr="00533039">
          <w:rPr>
            <w:b/>
            <w:noProof/>
            <w:webHidden/>
          </w:rPr>
          <w:fldChar w:fldCharType="separate"/>
        </w:r>
        <w:r w:rsidR="00785D5F">
          <w:rPr>
            <w:b/>
            <w:noProof/>
            <w:webHidden/>
          </w:rPr>
          <w:t>198</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39" w:history="1">
        <w:r w:rsidR="00785D5F" w:rsidRPr="00533039">
          <w:rPr>
            <w:rStyle w:val="Hyperlink"/>
            <w:rFonts w:cs="Calibri"/>
            <w:b/>
            <w:noProof/>
          </w:rPr>
          <w:t xml:space="preserve">E1.2L FIȘA DE EVALUARE  GENERALĂ A PROIECTULUI – corespondență sM4.2 </w:t>
        </w:r>
        <w:r w:rsidR="00785D5F" w:rsidRPr="00533039">
          <w:rPr>
            <w:rStyle w:val="Hyperlink"/>
            <w:b/>
            <w:noProof/>
          </w:rPr>
          <w:t>GBER minimis</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_Toc479144039 \h </w:instrText>
        </w:r>
        <w:r w:rsidR="00785D5F" w:rsidRPr="00533039">
          <w:rPr>
            <w:b/>
            <w:noProof/>
            <w:webHidden/>
          </w:rPr>
        </w:r>
        <w:r w:rsidR="00785D5F" w:rsidRPr="00533039">
          <w:rPr>
            <w:b/>
            <w:noProof/>
            <w:webHidden/>
          </w:rPr>
          <w:fldChar w:fldCharType="separate"/>
        </w:r>
        <w:r w:rsidR="00785D5F">
          <w:rPr>
            <w:b/>
            <w:noProof/>
            <w:webHidden/>
          </w:rPr>
          <w:t>206</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0" w:history="1">
        <w:r w:rsidR="00785D5F" w:rsidRPr="00533039">
          <w:rPr>
            <w:rStyle w:val="Hyperlink"/>
            <w:rFonts w:cs="Calibri"/>
            <w:b/>
            <w:noProof/>
          </w:rPr>
          <w:t>E1.2L FIȘA DE EVALUARE  GENERALĂ A PROIECTULUI - corespondență</w:t>
        </w:r>
        <w:r w:rsidR="00785D5F" w:rsidRPr="00533039">
          <w:rPr>
            <w:rStyle w:val="Hyperlink"/>
            <w:b/>
            <w:i/>
            <w:noProof/>
          </w:rPr>
          <w:t xml:space="preserve"> SM 4.2 GBER</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_Toc479144040 \h </w:instrText>
        </w:r>
        <w:r w:rsidR="00785D5F" w:rsidRPr="00533039">
          <w:rPr>
            <w:b/>
            <w:noProof/>
            <w:webHidden/>
          </w:rPr>
        </w:r>
        <w:r w:rsidR="00785D5F" w:rsidRPr="00533039">
          <w:rPr>
            <w:b/>
            <w:noProof/>
            <w:webHidden/>
          </w:rPr>
          <w:fldChar w:fldCharType="separate"/>
        </w:r>
        <w:r w:rsidR="00785D5F">
          <w:rPr>
            <w:b/>
            <w:noProof/>
            <w:webHidden/>
          </w:rPr>
          <w:t>213</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1" w:history="1">
        <w:r w:rsidR="00785D5F" w:rsidRPr="00533039">
          <w:rPr>
            <w:rStyle w:val="Hyperlink"/>
            <w:rFonts w:cs="Calibri"/>
            <w:b/>
            <w:noProof/>
          </w:rPr>
          <w:t xml:space="preserve">E 1.2L FIȘA DE EVALUARE  GENERALĂ A PROIECTULUI </w:t>
        </w:r>
        <w:r w:rsidR="00785D5F" w:rsidRPr="00533039">
          <w:rPr>
            <w:rStyle w:val="Hyperlink"/>
            <w:rFonts w:cs="Calibri"/>
            <w:b/>
            <w:i/>
            <w:noProof/>
          </w:rPr>
          <w:t>–</w:t>
        </w:r>
        <w:r w:rsidR="00785D5F" w:rsidRPr="00533039">
          <w:rPr>
            <w:rStyle w:val="Hyperlink"/>
            <w:rFonts w:cs="Calibri"/>
            <w:b/>
            <w:noProof/>
          </w:rPr>
          <w:t xml:space="preserve"> </w:t>
        </w:r>
        <w:r w:rsidR="00785D5F" w:rsidRPr="00533039">
          <w:rPr>
            <w:rStyle w:val="Hyperlink"/>
            <w:rFonts w:cs="Calibri"/>
            <w:b/>
            <w:i/>
            <w:noProof/>
          </w:rPr>
          <w:t>corespondență SM 4.3 (agricol)</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_Toc479144041 \h </w:instrText>
        </w:r>
        <w:r w:rsidR="00785D5F" w:rsidRPr="00533039">
          <w:rPr>
            <w:b/>
            <w:noProof/>
            <w:webHidden/>
          </w:rPr>
        </w:r>
        <w:r w:rsidR="00785D5F" w:rsidRPr="00533039">
          <w:rPr>
            <w:b/>
            <w:noProof/>
            <w:webHidden/>
          </w:rPr>
          <w:fldChar w:fldCharType="separate"/>
        </w:r>
        <w:r w:rsidR="00785D5F">
          <w:rPr>
            <w:b/>
            <w:noProof/>
            <w:webHidden/>
          </w:rPr>
          <w:t>226</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2" w:history="1">
        <w:r w:rsidR="00785D5F" w:rsidRPr="00412201">
          <w:rPr>
            <w:rStyle w:val="Hyperlink"/>
            <w:rFonts w:cs="Calibri"/>
            <w:b/>
            <w:noProof/>
          </w:rPr>
          <w:t>E1.2L FIȘA DE EVALUARE  GENERALĂ A PROIECTULUI</w:t>
        </w:r>
        <w:r w:rsidR="00785D5F" w:rsidRPr="00533039">
          <w:rPr>
            <w:rStyle w:val="Hyperlink"/>
            <w:b/>
            <w:noProof/>
          </w:rPr>
          <w:t xml:space="preserve"> - </w:t>
        </w:r>
        <w:r w:rsidR="00785D5F" w:rsidRPr="00412201">
          <w:rPr>
            <w:rStyle w:val="Hyperlink"/>
            <w:rFonts w:cs="Calibri"/>
            <w:b/>
            <w:noProof/>
          </w:rPr>
          <w:t>corespondență SM 4.3 (irigaţii)</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_Toc479144042 \h </w:instrText>
        </w:r>
        <w:r w:rsidR="00785D5F" w:rsidRPr="00533039">
          <w:rPr>
            <w:b/>
            <w:noProof/>
            <w:webHidden/>
          </w:rPr>
        </w:r>
        <w:r w:rsidR="00785D5F" w:rsidRPr="00533039">
          <w:rPr>
            <w:b/>
            <w:noProof/>
            <w:webHidden/>
          </w:rPr>
          <w:fldChar w:fldCharType="separate"/>
        </w:r>
        <w:r w:rsidR="00785D5F">
          <w:rPr>
            <w:b/>
            <w:noProof/>
            <w:webHidden/>
          </w:rPr>
          <w:t>232</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3" w:history="1">
        <w:r w:rsidR="00785D5F" w:rsidRPr="00533039">
          <w:rPr>
            <w:rStyle w:val="Hyperlink"/>
            <w:b/>
            <w:noProof/>
          </w:rPr>
          <w:t xml:space="preserve">E1.2L FIȘA DE EVALUARE  GENERALĂ A PROIECTULUI - </w:t>
        </w:r>
        <w:r w:rsidR="00785D5F" w:rsidRPr="00533039">
          <w:rPr>
            <w:rStyle w:val="Hyperlink"/>
            <w:b/>
            <w:i/>
            <w:noProof/>
          </w:rPr>
          <w:t xml:space="preserve"> corespondență SM 6.1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_Toc479144043 \h </w:instrText>
        </w:r>
        <w:r w:rsidR="00785D5F" w:rsidRPr="00533039">
          <w:rPr>
            <w:b/>
            <w:noProof/>
            <w:webHidden/>
          </w:rPr>
        </w:r>
        <w:r w:rsidR="00785D5F" w:rsidRPr="00533039">
          <w:rPr>
            <w:b/>
            <w:noProof/>
            <w:webHidden/>
          </w:rPr>
          <w:fldChar w:fldCharType="separate"/>
        </w:r>
        <w:r w:rsidR="00785D5F">
          <w:rPr>
            <w:b/>
            <w:noProof/>
            <w:webHidden/>
          </w:rPr>
          <w:t>239</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4" w:history="1">
        <w:r w:rsidR="00785D5F" w:rsidRPr="00533039">
          <w:rPr>
            <w:rStyle w:val="Hyperlink"/>
            <w:b/>
            <w:noProof/>
          </w:rPr>
          <w:t>E1.2L FIȘA DE EVALUARE  GENERALĂ A PROIECTULUI - corespondență SM 6.2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_Toc479144044 \h </w:instrText>
        </w:r>
        <w:r w:rsidR="00785D5F" w:rsidRPr="00533039">
          <w:rPr>
            <w:b/>
            <w:noProof/>
            <w:webHidden/>
          </w:rPr>
        </w:r>
        <w:r w:rsidR="00785D5F" w:rsidRPr="00533039">
          <w:rPr>
            <w:b/>
            <w:noProof/>
            <w:webHidden/>
          </w:rPr>
          <w:fldChar w:fldCharType="separate"/>
        </w:r>
        <w:r w:rsidR="00785D5F">
          <w:rPr>
            <w:b/>
            <w:noProof/>
            <w:webHidden/>
          </w:rPr>
          <w:t>247</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5" w:history="1">
        <w:r w:rsidR="00785D5F" w:rsidRPr="00533039">
          <w:rPr>
            <w:rStyle w:val="Hyperlink"/>
            <w:b/>
            <w:noProof/>
          </w:rPr>
          <w:t>E1.2L FIȘA DE EVALUARE  GENERALĂ A PROIECTULUI</w:t>
        </w:r>
        <w:r w:rsidR="00785D5F" w:rsidRPr="00533039">
          <w:rPr>
            <w:rStyle w:val="Hyperlink"/>
            <w:b/>
            <w:i/>
            <w:noProof/>
          </w:rPr>
          <w:t xml:space="preserve"> - corespondență sM 6.3</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_Toc479144045 \h </w:instrText>
        </w:r>
        <w:r w:rsidR="00785D5F" w:rsidRPr="00533039">
          <w:rPr>
            <w:b/>
            <w:noProof/>
            <w:webHidden/>
          </w:rPr>
        </w:r>
        <w:r w:rsidR="00785D5F" w:rsidRPr="00533039">
          <w:rPr>
            <w:b/>
            <w:noProof/>
            <w:webHidden/>
          </w:rPr>
          <w:fldChar w:fldCharType="separate"/>
        </w:r>
        <w:r w:rsidR="00785D5F">
          <w:rPr>
            <w:b/>
            <w:noProof/>
            <w:webHidden/>
          </w:rPr>
          <w:t>255</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6" w:history="1">
        <w:r w:rsidR="00785D5F" w:rsidRPr="00533039">
          <w:rPr>
            <w:rStyle w:val="Hyperlink"/>
            <w:rFonts w:cs="Calibri"/>
            <w:b/>
            <w:noProof/>
          </w:rPr>
          <w:t xml:space="preserve">E1.2L FIȘA DE EVALUARE  GENERALĂ A PROIECTULUI - </w:t>
        </w:r>
        <w:r w:rsidR="00785D5F" w:rsidRPr="00533039">
          <w:rPr>
            <w:rStyle w:val="Hyperlink"/>
            <w:b/>
            <w:i/>
            <w:noProof/>
          </w:rPr>
          <w:t>corespondență sM 6.4</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_Toc479144046 \h </w:instrText>
        </w:r>
        <w:r w:rsidR="00785D5F" w:rsidRPr="00533039">
          <w:rPr>
            <w:b/>
            <w:noProof/>
            <w:webHidden/>
          </w:rPr>
        </w:r>
        <w:r w:rsidR="00785D5F" w:rsidRPr="00533039">
          <w:rPr>
            <w:b/>
            <w:noProof/>
            <w:webHidden/>
          </w:rPr>
          <w:fldChar w:fldCharType="separate"/>
        </w:r>
        <w:r w:rsidR="00785D5F">
          <w:rPr>
            <w:b/>
            <w:noProof/>
            <w:webHidden/>
          </w:rPr>
          <w:t>261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7" w:history="1">
        <w:r w:rsidR="00785D5F" w:rsidRPr="00533039">
          <w:rPr>
            <w:rStyle w:val="Hyperlink"/>
            <w:b/>
            <w:noProof/>
          </w:rPr>
          <w:t>E1.2L FIȘA DE EVALUARE GENERALĂ A PROIECTULUI</w:t>
        </w:r>
        <w:r w:rsidR="00785D5F" w:rsidRPr="00533039">
          <w:rPr>
            <w:rStyle w:val="Hyperlink"/>
            <w:b/>
            <w:i/>
            <w:noProof/>
          </w:rPr>
          <w:t xml:space="preserve"> - corespondență SM 6.5</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_Toc479144047 \h </w:instrText>
        </w:r>
        <w:r w:rsidR="00785D5F" w:rsidRPr="00533039">
          <w:rPr>
            <w:b/>
            <w:noProof/>
            <w:webHidden/>
          </w:rPr>
        </w:r>
        <w:r w:rsidR="00785D5F" w:rsidRPr="00533039">
          <w:rPr>
            <w:b/>
            <w:noProof/>
            <w:webHidden/>
          </w:rPr>
          <w:fldChar w:fldCharType="separate"/>
        </w:r>
        <w:r w:rsidR="00785D5F">
          <w:rPr>
            <w:b/>
            <w:noProof/>
            <w:webHidden/>
          </w:rPr>
          <w:t>268</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8" w:history="1">
        <w:r w:rsidR="00785D5F" w:rsidRPr="00533039">
          <w:rPr>
            <w:rStyle w:val="Hyperlink"/>
            <w:b/>
            <w:noProof/>
          </w:rPr>
          <w:t xml:space="preserve">E1.2L FIȘA DE EVALUARE  GENERALĂ A PROIECTULUI - </w:t>
        </w:r>
        <w:r w:rsidR="00785D5F" w:rsidRPr="00533039">
          <w:rPr>
            <w:rStyle w:val="Hyperlink"/>
            <w:rFonts w:cs="Calibri"/>
            <w:b/>
            <w:i/>
            <w:noProof/>
          </w:rPr>
          <w:t>corespondență sM 7.2</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_Toc479144048 \h </w:instrText>
        </w:r>
        <w:r w:rsidR="00785D5F" w:rsidRPr="00533039">
          <w:rPr>
            <w:b/>
            <w:noProof/>
            <w:webHidden/>
          </w:rPr>
        </w:r>
        <w:r w:rsidR="00785D5F" w:rsidRPr="00533039">
          <w:rPr>
            <w:b/>
            <w:noProof/>
            <w:webHidden/>
          </w:rPr>
          <w:fldChar w:fldCharType="separate"/>
        </w:r>
        <w:r w:rsidR="00785D5F">
          <w:rPr>
            <w:b/>
            <w:noProof/>
            <w:webHidden/>
          </w:rPr>
          <w:t>272</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49" w:history="1">
        <w:r w:rsidR="00785D5F" w:rsidRPr="00533039">
          <w:rPr>
            <w:rStyle w:val="Hyperlink"/>
            <w:rFonts w:cs="Calibri"/>
            <w:b/>
            <w:noProof/>
          </w:rPr>
          <w:t>E1.2 FIȘA DE EVALUARE GENERALĂ A PROIECTULUI</w:t>
        </w:r>
        <w:r w:rsidR="00785D5F" w:rsidRPr="00533039">
          <w:rPr>
            <w:rStyle w:val="Hyperlink"/>
            <w:rFonts w:cs="Calibri"/>
            <w:b/>
            <w:bCs/>
            <w:i/>
            <w:noProof/>
            <w:lang w:eastAsia="fr-FR"/>
          </w:rPr>
          <w:t xml:space="preserve"> - corespondență sM7.6</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_Toc479144049 \h </w:instrText>
        </w:r>
        <w:r w:rsidR="00785D5F" w:rsidRPr="00533039">
          <w:rPr>
            <w:b/>
            <w:noProof/>
            <w:webHidden/>
          </w:rPr>
        </w:r>
        <w:r w:rsidR="00785D5F" w:rsidRPr="00533039">
          <w:rPr>
            <w:b/>
            <w:noProof/>
            <w:webHidden/>
          </w:rPr>
          <w:fldChar w:fldCharType="separate"/>
        </w:r>
        <w:r w:rsidR="00785D5F">
          <w:rPr>
            <w:b/>
            <w:noProof/>
            <w:webHidden/>
          </w:rPr>
          <w:t>281</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50" w:history="1">
        <w:r w:rsidR="00785D5F" w:rsidRPr="00533039">
          <w:rPr>
            <w:rStyle w:val="Hyperlink"/>
            <w:b/>
            <w:noProof/>
          </w:rPr>
          <w:t>E1.2L FIȘA DE EVALUARE  GENERALĂ  A PROIECTULUI</w:t>
        </w:r>
        <w:r w:rsidR="00785D5F" w:rsidRPr="00533039">
          <w:rPr>
            <w:rStyle w:val="Hyperlink"/>
            <w:rFonts w:eastAsia="Times New Roman" w:cs="Calibri"/>
            <w:b/>
            <w:i/>
            <w:noProof/>
            <w:lang w:eastAsia="fr-FR"/>
          </w:rPr>
          <w:t xml:space="preserve"> - corespondență sM 8.1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_Toc479144050 \h </w:instrText>
        </w:r>
        <w:r w:rsidR="00785D5F" w:rsidRPr="00533039">
          <w:rPr>
            <w:b/>
            <w:noProof/>
            <w:webHidden/>
          </w:rPr>
        </w:r>
        <w:r w:rsidR="00785D5F" w:rsidRPr="00533039">
          <w:rPr>
            <w:b/>
            <w:noProof/>
            <w:webHidden/>
          </w:rPr>
          <w:fldChar w:fldCharType="separate"/>
        </w:r>
        <w:r w:rsidR="00785D5F">
          <w:rPr>
            <w:b/>
            <w:noProof/>
            <w:webHidden/>
          </w:rPr>
          <w:t>287</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51" w:history="1">
        <w:r w:rsidR="00785D5F" w:rsidRPr="00533039">
          <w:rPr>
            <w:rStyle w:val="Hyperlink"/>
            <w:b/>
            <w:noProof/>
          </w:rPr>
          <w:t>E1.2L FIȘA DE EVALUARE GENERALĂ A PROIECTULUI</w:t>
        </w:r>
        <w:r w:rsidR="00785D5F" w:rsidRPr="00533039">
          <w:rPr>
            <w:rStyle w:val="Hyperlink"/>
            <w:b/>
            <w:i/>
            <w:noProof/>
          </w:rPr>
          <w:t xml:space="preserve"> - corespondență sM 9.1</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_Toc479144051 \h </w:instrText>
        </w:r>
        <w:r w:rsidR="00785D5F" w:rsidRPr="00533039">
          <w:rPr>
            <w:b/>
            <w:noProof/>
            <w:webHidden/>
          </w:rPr>
        </w:r>
        <w:r w:rsidR="00785D5F" w:rsidRPr="00533039">
          <w:rPr>
            <w:b/>
            <w:noProof/>
            <w:webHidden/>
          </w:rPr>
          <w:fldChar w:fldCharType="separate"/>
        </w:r>
        <w:r w:rsidR="00785D5F">
          <w:rPr>
            <w:b/>
            <w:noProof/>
            <w:webHidden/>
          </w:rPr>
          <w:t>295</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52" w:history="1">
        <w:r w:rsidR="00785D5F" w:rsidRPr="00533039">
          <w:rPr>
            <w:rStyle w:val="Hyperlink"/>
            <w:b/>
            <w:noProof/>
          </w:rPr>
          <w:t>E1.2L FIȘA DE EVALUARE GENERALĂ A PROIECTULUI</w:t>
        </w:r>
        <w:r w:rsidR="00785D5F" w:rsidRPr="00533039">
          <w:rPr>
            <w:rStyle w:val="Hyperlink"/>
            <w:b/>
            <w:i/>
            <w:noProof/>
          </w:rPr>
          <w:t xml:space="preserve"> - corespondență sM 9.1a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_Toc479144052 \h </w:instrText>
        </w:r>
        <w:r w:rsidR="00785D5F" w:rsidRPr="00533039">
          <w:rPr>
            <w:b/>
            <w:noProof/>
            <w:webHidden/>
          </w:rPr>
        </w:r>
        <w:r w:rsidR="00785D5F" w:rsidRPr="00533039">
          <w:rPr>
            <w:b/>
            <w:noProof/>
            <w:webHidden/>
          </w:rPr>
          <w:fldChar w:fldCharType="separate"/>
        </w:r>
        <w:r w:rsidR="00785D5F">
          <w:rPr>
            <w:b/>
            <w:noProof/>
            <w:webHidden/>
          </w:rPr>
          <w:t>300</w:t>
        </w:r>
        <w:r w:rsidR="00785D5F" w:rsidRPr="00533039">
          <w:rPr>
            <w:b/>
            <w:noProof/>
            <w:webHidden/>
          </w:rPr>
          <w:fldChar w:fldCharType="end"/>
        </w:r>
      </w:hyperlink>
    </w:p>
    <w:p w:rsidR="00785D5F" w:rsidRPr="00412201" w:rsidRDefault="00CC30C8" w:rsidP="00785D5F">
      <w:pPr>
        <w:pStyle w:val="TOC1"/>
        <w:tabs>
          <w:tab w:val="right" w:leader="dot" w:pos="9074"/>
        </w:tabs>
        <w:rPr>
          <w:rFonts w:eastAsia="Times New Roman"/>
          <w:b/>
          <w:noProof/>
          <w:lang w:val="en-US"/>
        </w:rPr>
      </w:pPr>
      <w:hyperlink w:anchor="_Toc479144053" w:history="1">
        <w:r w:rsidR="00785D5F" w:rsidRPr="00533039">
          <w:rPr>
            <w:rStyle w:val="Hyperlink"/>
            <w:rFonts w:cs="Calibri"/>
            <w:b/>
            <w:noProof/>
          </w:rPr>
          <w:t>E1.2L FIȘA DE EVALUARE  GENERALĂ A PROIECTULUI -</w:t>
        </w:r>
        <w:r w:rsidR="00785D5F" w:rsidRPr="00533039">
          <w:rPr>
            <w:rStyle w:val="Hyperlink"/>
            <w:rFonts w:cs="Calibri"/>
            <w:b/>
            <w:i/>
            <w:noProof/>
          </w:rPr>
          <w:t xml:space="preserve"> corespondență sM 16.4/16.4a</w:t>
        </w:r>
        <w:r w:rsidR="00785D5F" w:rsidRPr="00533039">
          <w:rPr>
            <w:b/>
            <w:noProof/>
            <w:webHidden/>
          </w:rPr>
          <w:tab/>
        </w:r>
        <w:r w:rsidR="00785D5F" w:rsidRPr="00533039">
          <w:rPr>
            <w:b/>
            <w:noProof/>
            <w:webHidden/>
          </w:rPr>
          <w:fldChar w:fldCharType="begin"/>
        </w:r>
        <w:r w:rsidR="00785D5F" w:rsidRPr="00533039">
          <w:rPr>
            <w:b/>
            <w:noProof/>
            <w:webHidden/>
          </w:rPr>
          <w:instrText xml:space="preserve"> PAGEREF _Toc479144053 \h </w:instrText>
        </w:r>
        <w:r w:rsidR="00785D5F" w:rsidRPr="00533039">
          <w:rPr>
            <w:b/>
            <w:noProof/>
            <w:webHidden/>
          </w:rPr>
        </w:r>
        <w:r w:rsidR="00785D5F" w:rsidRPr="00533039">
          <w:rPr>
            <w:b/>
            <w:noProof/>
            <w:webHidden/>
          </w:rPr>
          <w:fldChar w:fldCharType="separate"/>
        </w:r>
        <w:r w:rsidR="00785D5F">
          <w:rPr>
            <w:b/>
            <w:noProof/>
            <w:webHidden/>
          </w:rPr>
          <w:t>305</w:t>
        </w:r>
        <w:r w:rsidR="00785D5F" w:rsidRPr="00533039">
          <w:rPr>
            <w:b/>
            <w:noProof/>
            <w:webHidden/>
          </w:rPr>
          <w:fldChar w:fldCharType="end"/>
        </w:r>
      </w:hyperlink>
    </w:p>
    <w:p w:rsidR="00560DEC" w:rsidRDefault="00785D5F" w:rsidP="00785D5F">
      <w:pPr>
        <w:rPr>
          <w:rFonts w:eastAsia="Times New Roman" w:cs="Calibri"/>
          <w:b/>
          <w:color w:val="000000"/>
          <w:sz w:val="24"/>
          <w:szCs w:val="24"/>
        </w:rPr>
      </w:pPr>
      <w:r w:rsidRPr="00412201">
        <w:rPr>
          <w:rFonts w:eastAsia="Times New Roman" w:cs="Calibri"/>
          <w:b/>
          <w:color w:val="000000"/>
          <w:sz w:val="24"/>
          <w:szCs w:val="24"/>
        </w:rPr>
        <w:fldChar w:fldCharType="end"/>
      </w: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Default="00785D5F" w:rsidP="00785D5F">
      <w:pPr>
        <w:rPr>
          <w:rFonts w:eastAsia="Times New Roman" w:cs="Calibri"/>
          <w:b/>
          <w:color w:val="000000"/>
          <w:sz w:val="24"/>
          <w:szCs w:val="24"/>
        </w:rPr>
      </w:pPr>
    </w:p>
    <w:p w:rsidR="00785D5F" w:rsidRPr="0047642A" w:rsidRDefault="00785D5F" w:rsidP="00785D5F">
      <w:pPr>
        <w:pStyle w:val="Heading1"/>
        <w:spacing w:before="0" w:line="240" w:lineRule="auto"/>
        <w:ind w:left="720"/>
        <w:rPr>
          <w:rFonts w:ascii="Calibri" w:hAnsi="Calibri"/>
          <w:color w:val="000000"/>
          <w:sz w:val="24"/>
        </w:rPr>
      </w:pPr>
      <w:bookmarkStart w:id="1" w:name="_Toc479143982"/>
      <w:r w:rsidRPr="0047642A">
        <w:rPr>
          <w:rFonts w:ascii="Calibri" w:hAnsi="Calibri"/>
          <w:color w:val="000000"/>
          <w:sz w:val="24"/>
        </w:rPr>
        <w:t>SECTIUNEA I – PROCEDURA</w:t>
      </w:r>
      <w:bookmarkEnd w:id="1"/>
      <w:r w:rsidRPr="0047642A">
        <w:rPr>
          <w:rFonts w:ascii="Calibri" w:hAnsi="Calibri"/>
          <w:color w:val="000000"/>
          <w:sz w:val="24"/>
        </w:rPr>
        <w:t xml:space="preserve"> </w:t>
      </w:r>
    </w:p>
    <w:p w:rsidR="00785D5F" w:rsidRPr="0047642A" w:rsidRDefault="00785D5F" w:rsidP="00785D5F">
      <w:pPr>
        <w:pStyle w:val="Heading1"/>
        <w:spacing w:before="0" w:line="240" w:lineRule="auto"/>
        <w:ind w:left="720"/>
        <w:rPr>
          <w:rFonts w:ascii="Calibri" w:hAnsi="Calibri"/>
          <w:color w:val="000000"/>
          <w:sz w:val="24"/>
        </w:rPr>
      </w:pPr>
    </w:p>
    <w:p w:rsidR="00785D5F" w:rsidRPr="0047642A" w:rsidRDefault="00785D5F" w:rsidP="00785D5F">
      <w:pPr>
        <w:pStyle w:val="Heading1"/>
        <w:spacing w:before="0" w:line="240" w:lineRule="auto"/>
        <w:ind w:left="720"/>
        <w:rPr>
          <w:rFonts w:ascii="Calibri" w:hAnsi="Calibri"/>
          <w:color w:val="000000"/>
          <w:sz w:val="24"/>
        </w:rPr>
      </w:pPr>
      <w:r w:rsidRPr="0047642A">
        <w:rPr>
          <w:rFonts w:ascii="Calibri" w:hAnsi="Calibri"/>
          <w:color w:val="000000"/>
          <w:sz w:val="24"/>
        </w:rPr>
        <w:t xml:space="preserve"> </w:t>
      </w:r>
    </w:p>
    <w:p w:rsidR="00785D5F" w:rsidRPr="0047642A" w:rsidRDefault="00785D5F" w:rsidP="00785D5F">
      <w:pPr>
        <w:keepNext/>
        <w:keepLines/>
        <w:numPr>
          <w:ilvl w:val="0"/>
          <w:numId w:val="1"/>
        </w:numPr>
        <w:spacing w:after="0" w:line="240" w:lineRule="auto"/>
        <w:outlineLvl w:val="0"/>
        <w:rPr>
          <w:rFonts w:eastAsia="Times New Roman"/>
          <w:b/>
          <w:bCs/>
          <w:color w:val="000000"/>
          <w:sz w:val="24"/>
          <w:szCs w:val="28"/>
        </w:rPr>
      </w:pPr>
      <w:bookmarkStart w:id="2" w:name="_Toc479143983"/>
      <w:r w:rsidRPr="0047642A">
        <w:rPr>
          <w:rFonts w:eastAsia="Times New Roman"/>
          <w:b/>
          <w:bCs/>
          <w:color w:val="000000"/>
          <w:sz w:val="24"/>
          <w:szCs w:val="28"/>
        </w:rPr>
        <w:t>DEFINIȚII ȘI PRESCURTĂRI</w:t>
      </w:r>
      <w:bookmarkEnd w:id="2"/>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1"/>
          <w:numId w:val="1"/>
        </w:numPr>
        <w:autoSpaceDE w:val="0"/>
        <w:autoSpaceDN w:val="0"/>
        <w:adjustRightInd w:val="0"/>
        <w:spacing w:after="0" w:line="240" w:lineRule="auto"/>
        <w:contextualSpacing/>
        <w:jc w:val="both"/>
        <w:rPr>
          <w:b/>
          <w:color w:val="000000"/>
          <w:sz w:val="24"/>
        </w:rPr>
      </w:pPr>
      <w:r w:rsidRPr="0047642A">
        <w:rPr>
          <w:b/>
          <w:color w:val="000000"/>
          <w:sz w:val="24"/>
        </w:rPr>
        <w:t>Definiții</w:t>
      </w: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Abordare „bottom up” (de jos în sus)</w:t>
      </w:r>
      <w:r w:rsidRPr="0047642A">
        <w:rPr>
          <w:color w:val="000000"/>
          <w:sz w:val="24"/>
        </w:rPr>
        <w:t xml:space="preserve"> - Participarea activă a populației locale în procesul de planificare, luare a deciziilor și implementare a strategiilor de dezvoltare a zonei;</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Beneficiar</w:t>
      </w:r>
      <w:r w:rsidRPr="0047642A">
        <w:rPr>
          <w:color w:val="000000"/>
          <w:sz w:val="24"/>
        </w:rPr>
        <w:t xml:space="preserve">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Cerere de finanțare</w:t>
      </w:r>
      <w:r w:rsidRPr="0047642A">
        <w:rPr>
          <w:color w:val="000000"/>
          <w:sz w:val="24"/>
        </w:rPr>
        <w:t xml:space="preserve"> - document depus de către un solicitant în vederea obținerii sprijinului financiar nerambursabil;</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Cofinanțare publică</w:t>
      </w:r>
      <w:r w:rsidRPr="0047642A">
        <w:rPr>
          <w:color w:val="000000"/>
          <w:sz w:val="24"/>
        </w:rPr>
        <w:t xml:space="preserve"> – reprezintă fondurile nerambursabile alocate proiectelor prin FEADR - aceasta este asigurata prin contribuția Uniunii Europene și a Guvernului României;</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Contract/Decizie de Finanțare</w:t>
      </w:r>
      <w:r w:rsidRPr="0047642A">
        <w:rPr>
          <w:color w:val="000000"/>
          <w:sz w:val="24"/>
        </w:rPr>
        <w:t xml:space="preserve"> – reprezintă documentul juridic încheiat în condiţiile legii între Agenţia pentru Finanţarea Investiţiilor Rurale,</w:t>
      </w:r>
      <w:r w:rsidRPr="0047642A">
        <w:t xml:space="preserve"> </w:t>
      </w:r>
      <w:r w:rsidRPr="0047642A">
        <w:rPr>
          <w:color w:val="000000"/>
          <w:sz w:val="24"/>
        </w:rPr>
        <w:t>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Eligibilitate</w:t>
      </w:r>
      <w:r w:rsidRPr="0047642A">
        <w:rPr>
          <w:color w:val="000000"/>
          <w:sz w:val="24"/>
        </w:rPr>
        <w:t xml:space="preserve"> – suma criteriilor pe care un solicitant trebuie să le îndeplinească în vederea obținerii finanțării prin Măsurile/Sub-măsurile din FEADR;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Eșantion</w:t>
      </w:r>
      <w:r w:rsidRPr="0047642A">
        <w:rPr>
          <w:color w:val="000000"/>
          <w:sz w:val="24"/>
        </w:rPr>
        <w:t xml:space="preserve"> – stabilirea unui segment de subiecți/beneficiari, în urma unor criterii prestabilite cu un scop bine definit;</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Fișa măsurii/sub-măsurii</w:t>
      </w:r>
      <w:r w:rsidRPr="0047642A">
        <w:rPr>
          <w:color w:val="000000"/>
          <w:sz w:val="24"/>
        </w:rPr>
        <w:t xml:space="preserve"> – reprezintă documentul care descrie motivația sprijinului financiar nerambursabil oferit, obiectivele măsurii, aria de aplicare și acțiunile prevăzute, tipul de investiții/servicii, menționează categoriile de beneficiari și tipul sprijinului;</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Fonduri nerambursabile</w:t>
      </w:r>
      <w:r w:rsidRPr="0047642A">
        <w:rPr>
          <w:color w:val="000000"/>
          <w:sz w:val="24"/>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Grup de Acțiune Locală (GAL)</w:t>
      </w:r>
      <w:r w:rsidRPr="0047642A">
        <w:rPr>
          <w:color w:val="000000"/>
          <w:sz w:val="24"/>
        </w:rPr>
        <w:t xml:space="preserve"> – reprezintă un parteneriat local, alcătuit din reprezentanţi ai instituţiilor şi autorităţilor publice locale, ai sectorului privat şi ai societăţii civile, constituit potrivit prevederilor Ordonanţei Guvernului nr. </w:t>
      </w:r>
      <w:hyperlink r:id="rId6" w:history="1">
        <w:r w:rsidRPr="0047642A">
          <w:rPr>
            <w:bCs/>
            <w:color w:val="0000FF"/>
            <w:sz w:val="24"/>
            <w:u w:val="single"/>
          </w:rPr>
          <w:t>26/2000</w:t>
        </w:r>
      </w:hyperlink>
      <w:r w:rsidRPr="0047642A">
        <w:rPr>
          <w:sz w:val="24"/>
        </w:rPr>
        <w:t xml:space="preserve"> cu privire la asociaţii şi fundaţii, </w:t>
      </w:r>
      <w:r w:rsidRPr="0047642A">
        <w:rPr>
          <w:color w:val="000000"/>
          <w:sz w:val="24"/>
        </w:rPr>
        <w:t>cu modificările şi completările ulterioare;</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LEADER</w:t>
      </w:r>
      <w:r w:rsidRPr="0047642A">
        <w:rPr>
          <w:color w:val="000000"/>
          <w:sz w:val="24"/>
        </w:rPr>
        <w:t xml:space="preserve"> – Măsură din cadrul PNDR ce are ca obiectiv dezvoltarea comunităților rurale ca urmare a implementării strategiilor elaborate de către GAL. Provine din limba </w:t>
      </w:r>
      <w:r w:rsidRPr="0047642A">
        <w:rPr>
          <w:color w:val="000000"/>
          <w:sz w:val="24"/>
        </w:rPr>
        <w:lastRenderedPageBreak/>
        <w:t xml:space="preserve">franceză „Liaisons Entre Actions de Developpement de l’Economie Rurale” – „Legături între Acțiuni pentru Dezvoltarea Economiei Rurale”; </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Măsură</w:t>
      </w:r>
      <w:r w:rsidRPr="0047642A">
        <w:rPr>
          <w:color w:val="000000"/>
          <w:sz w:val="24"/>
        </w:rPr>
        <w:t xml:space="preserve"> – definește aria de finanțare prin care se poate realiza cofinanțarea proiectelor (reprezintă o sumă de activități cofinanțate prin fonduri nerambursabile);</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Pistă de audit</w:t>
      </w:r>
      <w:r w:rsidRPr="0047642A">
        <w:rPr>
          <w:color w:val="000000"/>
          <w:sz w:val="24"/>
        </w:rPr>
        <w:t xml:space="preserve"> – formular care oferă posibilitatea unei persoane să urmărească o etapă procedurală din momentul inițierii până în momentul în care se raportează rezultatele finale – reprezintă trasabilitatea operațiunilor;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Potențial beneficiar (solicitant)</w:t>
      </w:r>
      <w:r w:rsidRPr="0047642A">
        <w:rPr>
          <w:color w:val="000000"/>
          <w:sz w:val="24"/>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Reprezentant legal</w:t>
      </w:r>
      <w:r w:rsidRPr="0047642A">
        <w:rPr>
          <w:color w:val="000000"/>
          <w:sz w:val="24"/>
        </w:rPr>
        <w:t xml:space="preserve"> – reprezentant al beneficiarului, conform actelor constitutive ale entității juridice, care semnează Contractul/Decizia de finanțare (în cazul în care proiectul este selectat);</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Strategie de Dezvoltare Locală</w:t>
      </w:r>
      <w:r w:rsidRPr="0047642A">
        <w:rPr>
          <w:color w:val="000000"/>
          <w:sz w:val="24"/>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Zi</w:t>
      </w:r>
      <w:r w:rsidRPr="0047642A">
        <w:rPr>
          <w:color w:val="000000"/>
          <w:sz w:val="24"/>
        </w:rPr>
        <w:t xml:space="preserve"> – zi lucrătoare.</w:t>
      </w:r>
    </w:p>
    <w:p w:rsidR="00785D5F" w:rsidRPr="0047642A" w:rsidRDefault="00785D5F" w:rsidP="00785D5F">
      <w:pPr>
        <w:autoSpaceDE w:val="0"/>
        <w:autoSpaceDN w:val="0"/>
        <w:adjustRightInd w:val="0"/>
        <w:spacing w:after="0" w:line="240" w:lineRule="auto"/>
        <w:ind w:left="567"/>
        <w:contextualSpacing/>
        <w:jc w:val="both"/>
        <w:rPr>
          <w:rFonts w:cs="Calibri"/>
          <w:bCs/>
          <w:color w:val="000000"/>
          <w:sz w:val="24"/>
          <w:szCs w:val="24"/>
        </w:rPr>
      </w:pPr>
    </w:p>
    <w:p w:rsidR="00785D5F" w:rsidRPr="0047642A" w:rsidRDefault="00785D5F" w:rsidP="00785D5F">
      <w:pPr>
        <w:numPr>
          <w:ilvl w:val="1"/>
          <w:numId w:val="1"/>
        </w:numPr>
        <w:autoSpaceDE w:val="0"/>
        <w:autoSpaceDN w:val="0"/>
        <w:adjustRightInd w:val="0"/>
        <w:spacing w:after="0" w:line="240" w:lineRule="auto"/>
        <w:contextualSpacing/>
        <w:jc w:val="both"/>
        <w:rPr>
          <w:rFonts w:cs="Calibri"/>
          <w:b/>
          <w:bCs/>
          <w:color w:val="000000"/>
          <w:sz w:val="24"/>
          <w:szCs w:val="24"/>
        </w:rPr>
      </w:pPr>
      <w:r w:rsidRPr="0047642A">
        <w:rPr>
          <w:rFonts w:cs="Calibri"/>
          <w:b/>
          <w:bCs/>
          <w:color w:val="000000"/>
          <w:sz w:val="24"/>
          <w:szCs w:val="24"/>
        </w:rPr>
        <w:t>Prescurtări</w:t>
      </w:r>
    </w:p>
    <w:p w:rsidR="00785D5F" w:rsidRPr="0047642A" w:rsidRDefault="00785D5F" w:rsidP="00785D5F">
      <w:pPr>
        <w:autoSpaceDE w:val="0"/>
        <w:autoSpaceDN w:val="0"/>
        <w:adjustRightInd w:val="0"/>
        <w:spacing w:after="0" w:line="240" w:lineRule="auto"/>
        <w:jc w:val="both"/>
        <w:rPr>
          <w:rFonts w:cs="Calibri"/>
          <w:bCs/>
          <w:color w:val="000000"/>
          <w:sz w:val="24"/>
          <w:szCs w:val="24"/>
        </w:rPr>
      </w:pP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sz w:val="24"/>
          <w:szCs w:val="24"/>
        </w:rPr>
        <w:t>PNDR</w:t>
      </w:r>
      <w:r w:rsidRPr="0047642A">
        <w:rPr>
          <w:rFonts w:eastAsia="Times New Roman" w:cs="Calibri"/>
          <w:bCs/>
          <w:sz w:val="24"/>
          <w:szCs w:val="24"/>
        </w:rPr>
        <w:t xml:space="preserve"> – Programul Național de Dezvoltare Rurală;</w:t>
      </w:r>
    </w:p>
    <w:p w:rsidR="00785D5F" w:rsidRPr="0047642A" w:rsidRDefault="00785D5F" w:rsidP="00785D5F">
      <w:pPr>
        <w:numPr>
          <w:ilvl w:val="0"/>
          <w:numId w:val="6"/>
        </w:numPr>
        <w:tabs>
          <w:tab w:val="left" w:pos="0"/>
        </w:tabs>
        <w:spacing w:after="0" w:line="240" w:lineRule="auto"/>
        <w:jc w:val="both"/>
        <w:rPr>
          <w:rFonts w:eastAsia="Times New Roman" w:cs="Calibri"/>
          <w:b/>
          <w:sz w:val="24"/>
          <w:szCs w:val="24"/>
        </w:rPr>
      </w:pPr>
      <w:r w:rsidRPr="0047642A">
        <w:rPr>
          <w:rFonts w:eastAsia="Times New Roman" w:cs="Calibri"/>
          <w:b/>
          <w:sz w:val="24"/>
          <w:szCs w:val="24"/>
        </w:rPr>
        <w:t xml:space="preserve">FEADR </w:t>
      </w:r>
      <w:r w:rsidRPr="0047642A">
        <w:rPr>
          <w:rFonts w:eastAsia="Times New Roman" w:cs="Calibri"/>
          <w:sz w:val="24"/>
          <w:szCs w:val="24"/>
        </w:rPr>
        <w:t>–</w:t>
      </w:r>
      <w:r w:rsidRPr="0047642A">
        <w:rPr>
          <w:rFonts w:eastAsia="Times New Roman" w:cs="Calibri"/>
          <w:b/>
          <w:sz w:val="24"/>
          <w:szCs w:val="24"/>
        </w:rPr>
        <w:t xml:space="preserve"> </w:t>
      </w:r>
      <w:r w:rsidRPr="0047642A">
        <w:rPr>
          <w:rFonts w:eastAsia="Times New Roman" w:cs="Calibri"/>
          <w:sz w:val="24"/>
          <w:szCs w:val="24"/>
        </w:rPr>
        <w:t>Fondul European Agricol pentru Dezvoltare Rurală;</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sz w:val="24"/>
          <w:szCs w:val="24"/>
        </w:rPr>
        <w:t>MADR</w:t>
      </w:r>
      <w:r w:rsidRPr="0047642A">
        <w:rPr>
          <w:rFonts w:eastAsia="Times New Roman" w:cs="Calibri"/>
          <w:bCs/>
          <w:sz w:val="24"/>
          <w:szCs w:val="24"/>
        </w:rPr>
        <w:t xml:space="preserve"> – Ministerul Agriculturii și Dezvoltării Rurale;</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DGDR-AM PNDR</w:t>
      </w:r>
      <w:r w:rsidRPr="0047642A">
        <w:rPr>
          <w:rFonts w:eastAsia="Times New Roman" w:cs="Calibri"/>
          <w:bCs/>
          <w:sz w:val="24"/>
          <w:szCs w:val="24"/>
        </w:rPr>
        <w:t xml:space="preserve"> – Direcția Generală Dezvoltare Rurală - Autoritatea de Management pentru Programul Național de Dezvoltare Rurală;</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AFIR</w:t>
      </w:r>
      <w:r w:rsidRPr="0047642A">
        <w:rPr>
          <w:rFonts w:eastAsia="Times New Roman" w:cs="Calibri"/>
          <w:bCs/>
          <w:sz w:val="24"/>
          <w:szCs w:val="24"/>
        </w:rPr>
        <w:t xml:space="preserve"> – Agenția pentru Finanțarea Investițiilor Rurale;</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DATLIN</w:t>
      </w:r>
      <w:r w:rsidRPr="0047642A">
        <w:rPr>
          <w:rFonts w:eastAsia="Times New Roman" w:cs="Calibri"/>
          <w:bCs/>
          <w:sz w:val="24"/>
          <w:szCs w:val="24"/>
        </w:rPr>
        <w:t xml:space="preserve"> – Direcția Asistență Tehnică, LEADER și Investiții Non-agricole din cadrul AFIR;</w:t>
      </w:r>
    </w:p>
    <w:p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 xml:space="preserve">SIN </w:t>
      </w:r>
      <w:r w:rsidRPr="0047642A">
        <w:rPr>
          <w:sz w:val="24"/>
        </w:rPr>
        <w:t>– Serviciul Investiții Non-agricole din cadrul Direcției Asistență Tehnică, LEADER și Investiții Non-agricole - AFIR;</w:t>
      </w:r>
    </w:p>
    <w:p w:rsidR="00785D5F" w:rsidRPr="0047642A" w:rsidRDefault="00785D5F" w:rsidP="00785D5F">
      <w:pPr>
        <w:numPr>
          <w:ilvl w:val="0"/>
          <w:numId w:val="6"/>
        </w:numPr>
        <w:tabs>
          <w:tab w:val="left" w:pos="0"/>
        </w:tabs>
        <w:spacing w:after="0" w:line="240" w:lineRule="auto"/>
        <w:jc w:val="both"/>
        <w:rPr>
          <w:sz w:val="24"/>
        </w:rPr>
      </w:pPr>
      <w:r w:rsidRPr="0047642A">
        <w:rPr>
          <w:rFonts w:eastAsia="Times New Roman" w:cs="Calibri"/>
          <w:b/>
          <w:bCs/>
          <w:sz w:val="24"/>
          <w:szCs w:val="24"/>
        </w:rPr>
        <w:t>SL</w:t>
      </w:r>
      <w:r w:rsidRPr="0047642A">
        <w:rPr>
          <w:sz w:val="24"/>
        </w:rPr>
        <w:t xml:space="preserve"> – Serviciul LEADER din cadrul Direcției Asistență Tehnică, LEADER și Investiții Non-agricole - AFIR;</w:t>
      </w:r>
    </w:p>
    <w:p w:rsidR="00785D5F" w:rsidRPr="0047642A" w:rsidRDefault="00785D5F" w:rsidP="00785D5F">
      <w:pPr>
        <w:numPr>
          <w:ilvl w:val="0"/>
          <w:numId w:val="6"/>
        </w:numPr>
        <w:tabs>
          <w:tab w:val="left" w:pos="0"/>
        </w:tabs>
        <w:spacing w:after="0" w:line="240" w:lineRule="auto"/>
        <w:jc w:val="both"/>
        <w:rPr>
          <w:b/>
          <w:sz w:val="24"/>
        </w:rPr>
      </w:pPr>
      <w:r w:rsidRPr="0047642A">
        <w:rPr>
          <w:rFonts w:eastAsia="Times New Roman" w:cs="Calibri"/>
          <w:b/>
          <w:bCs/>
          <w:sz w:val="24"/>
          <w:szCs w:val="24"/>
        </w:rPr>
        <w:t>DIBA</w:t>
      </w:r>
      <w:r w:rsidRPr="0047642A">
        <w:rPr>
          <w:rFonts w:eastAsia="Times New Roman" w:cs="Calibri"/>
          <w:bCs/>
          <w:sz w:val="24"/>
          <w:szCs w:val="24"/>
        </w:rPr>
        <w:t xml:space="preserve"> –</w:t>
      </w:r>
      <w:r w:rsidRPr="0047642A">
        <w:rPr>
          <w:rFonts w:eastAsia="Times New Roman" w:cs="Calibri"/>
          <w:b/>
          <w:bCs/>
          <w:sz w:val="24"/>
          <w:szCs w:val="24"/>
        </w:rPr>
        <w:t xml:space="preserve"> </w:t>
      </w:r>
      <w:r w:rsidRPr="0047642A">
        <w:rPr>
          <w:rFonts w:eastAsia="Times New Roman" w:cs="Calibri"/>
          <w:bCs/>
          <w:sz w:val="24"/>
          <w:szCs w:val="24"/>
        </w:rPr>
        <w:t>Direcția Infrastructură de Bază și de Acces din cadrul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SIB </w:t>
      </w:r>
      <w:r w:rsidRPr="0047642A">
        <w:rPr>
          <w:sz w:val="24"/>
        </w:rPr>
        <w:t xml:space="preserve">– Serviciul Infrastructură de Bază din cadrul </w:t>
      </w:r>
      <w:r w:rsidRPr="0047642A">
        <w:rPr>
          <w:bCs/>
          <w:sz w:val="24"/>
        </w:rPr>
        <w:t>Direcției Infrastructură de Bază și de Acces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SIA </w:t>
      </w:r>
      <w:r w:rsidRPr="0047642A">
        <w:rPr>
          <w:sz w:val="24"/>
        </w:rPr>
        <w:t xml:space="preserve">- Serviciul Infrastructură de Acces din cadrul </w:t>
      </w:r>
      <w:r w:rsidRPr="0047642A">
        <w:rPr>
          <w:bCs/>
          <w:sz w:val="24"/>
        </w:rPr>
        <w:t>Direcției Infrastructură de Bază și de Acces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DAF </w:t>
      </w:r>
      <w:r w:rsidRPr="0047642A">
        <w:rPr>
          <w:sz w:val="24"/>
        </w:rPr>
        <w:t>–</w:t>
      </w:r>
      <w:r w:rsidRPr="0047642A">
        <w:rPr>
          <w:b/>
          <w:sz w:val="24"/>
        </w:rPr>
        <w:t xml:space="preserve"> </w:t>
      </w:r>
      <w:r w:rsidRPr="0047642A">
        <w:rPr>
          <w:rFonts w:eastAsia="Times New Roman" w:cs="Calibri"/>
          <w:bCs/>
          <w:sz w:val="24"/>
          <w:szCs w:val="24"/>
        </w:rPr>
        <w:t>Direcția Active Fizice din cadrul AFIR;</w:t>
      </w:r>
    </w:p>
    <w:p w:rsidR="00785D5F" w:rsidRPr="0047642A" w:rsidRDefault="00785D5F" w:rsidP="00785D5F">
      <w:pPr>
        <w:numPr>
          <w:ilvl w:val="0"/>
          <w:numId w:val="6"/>
        </w:numPr>
        <w:tabs>
          <w:tab w:val="left" w:pos="0"/>
        </w:tabs>
        <w:spacing w:after="0" w:line="240" w:lineRule="auto"/>
        <w:jc w:val="both"/>
        <w:rPr>
          <w:b/>
          <w:bCs/>
          <w:sz w:val="24"/>
        </w:rPr>
      </w:pPr>
      <w:r w:rsidRPr="0047642A">
        <w:rPr>
          <w:b/>
          <w:sz w:val="24"/>
        </w:rPr>
        <w:t xml:space="preserve">SP </w:t>
      </w:r>
      <w:r w:rsidRPr="0047642A">
        <w:rPr>
          <w:sz w:val="24"/>
        </w:rPr>
        <w:t xml:space="preserve">– Serviciul Pomicultură </w:t>
      </w:r>
      <w:r w:rsidRPr="0047642A">
        <w:rPr>
          <w:bCs/>
          <w:sz w:val="24"/>
        </w:rPr>
        <w:t>din cadrul Direcției Active Fizice - AFIR;</w:t>
      </w:r>
    </w:p>
    <w:p w:rsidR="00785D5F" w:rsidRPr="0047642A" w:rsidRDefault="00785D5F" w:rsidP="00785D5F">
      <w:pPr>
        <w:numPr>
          <w:ilvl w:val="0"/>
          <w:numId w:val="6"/>
        </w:numPr>
        <w:tabs>
          <w:tab w:val="left" w:pos="0"/>
        </w:tabs>
        <w:spacing w:after="0" w:line="240" w:lineRule="auto"/>
        <w:jc w:val="both"/>
        <w:rPr>
          <w:rFonts w:eastAsia="Times New Roman" w:cs="Calibri"/>
          <w:b/>
          <w:bCs/>
          <w:sz w:val="24"/>
          <w:szCs w:val="24"/>
        </w:rPr>
      </w:pPr>
      <w:r w:rsidRPr="0047642A">
        <w:rPr>
          <w:b/>
          <w:sz w:val="24"/>
        </w:rPr>
        <w:t xml:space="preserve">SAF </w:t>
      </w:r>
      <w:r w:rsidRPr="0047642A">
        <w:rPr>
          <w:sz w:val="24"/>
        </w:rPr>
        <w:t xml:space="preserve">- </w:t>
      </w:r>
      <w:r w:rsidRPr="0047642A">
        <w:rPr>
          <w:rFonts w:eastAsia="Times New Roman" w:cs="Calibri"/>
          <w:bCs/>
          <w:sz w:val="24"/>
          <w:szCs w:val="24"/>
        </w:rPr>
        <w:t>Serviciul Active Fizice din cadrul Direcției Active Fizice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DPDIF – </w:t>
      </w:r>
      <w:r w:rsidRPr="0047642A">
        <w:rPr>
          <w:rFonts w:eastAsia="Times New Roman" w:cs="Calibri"/>
          <w:bCs/>
          <w:sz w:val="24"/>
          <w:szCs w:val="24"/>
        </w:rPr>
        <w:t>Direcția Plăți Directe și Instrumente Financiare din cadrul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SPD </w:t>
      </w:r>
      <w:r w:rsidRPr="0047642A">
        <w:rPr>
          <w:sz w:val="24"/>
        </w:rPr>
        <w:t>- Serviciul Plăți Directe</w:t>
      </w:r>
      <w:r w:rsidRPr="0047642A">
        <w:rPr>
          <w:bCs/>
          <w:sz w:val="24"/>
        </w:rPr>
        <w:t xml:space="preserve"> din cadrul Direcției Directe și Instrumente Financiare – AFIR;</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SIFFM </w:t>
      </w:r>
      <w:r w:rsidRPr="0047642A">
        <w:rPr>
          <w:sz w:val="24"/>
        </w:rPr>
        <w:t xml:space="preserve">- Serviciul Instrumente Financiare și Fond Mutual </w:t>
      </w:r>
      <w:r w:rsidRPr="0047642A">
        <w:rPr>
          <w:bCs/>
          <w:sz w:val="24"/>
        </w:rPr>
        <w:t>din cadrul Direcției Directe și Instrumente Financiare – AFIR;</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lastRenderedPageBreak/>
        <w:t>CRFIR</w:t>
      </w:r>
      <w:r w:rsidRPr="0047642A">
        <w:rPr>
          <w:sz w:val="24"/>
        </w:rPr>
        <w:t xml:space="preserve"> – Centrul Regional pentru Finanțarea Investițiilor Rurale;</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OJFIR</w:t>
      </w:r>
      <w:r w:rsidRPr="0047642A">
        <w:rPr>
          <w:sz w:val="24"/>
        </w:rPr>
        <w:t xml:space="preserve"> – Oficiul Județean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SLIN – CRFIR</w:t>
      </w:r>
      <w:r w:rsidRPr="0047642A">
        <w:rPr>
          <w:sz w:val="24"/>
        </w:rPr>
        <w:t xml:space="preserve"> –</w:t>
      </w:r>
      <w:r w:rsidRPr="0047642A">
        <w:rPr>
          <w:b/>
          <w:sz w:val="24"/>
        </w:rPr>
        <w:t xml:space="preserve"> </w:t>
      </w:r>
      <w:r w:rsidRPr="0047642A">
        <w:rPr>
          <w:sz w:val="24"/>
        </w:rPr>
        <w:t>Serviciul LEADER și Investiții Non-agricole din cadrul Centrului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SLIN – OJFIR </w:t>
      </w:r>
      <w:r w:rsidRPr="0047642A">
        <w:rPr>
          <w:sz w:val="24"/>
        </w:rPr>
        <w:t>–</w:t>
      </w:r>
      <w:r w:rsidRPr="0047642A">
        <w:rPr>
          <w:b/>
          <w:sz w:val="24"/>
        </w:rPr>
        <w:t xml:space="preserve"> </w:t>
      </w:r>
      <w:r w:rsidRPr="0047642A">
        <w:rPr>
          <w:sz w:val="24"/>
        </w:rPr>
        <w:t>Serviciul LEADER și Investiții Non-agricole din cadrul Oficiului Județean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SLIN – OJFIR/CRFIR </w:t>
      </w:r>
      <w:r w:rsidRPr="0047642A">
        <w:rPr>
          <w:sz w:val="24"/>
        </w:rPr>
        <w:t>–</w:t>
      </w:r>
      <w:r w:rsidRPr="0047642A">
        <w:rPr>
          <w:b/>
          <w:sz w:val="24"/>
        </w:rPr>
        <w:t xml:space="preserve"> </w:t>
      </w:r>
      <w:r w:rsidRPr="0047642A">
        <w:rPr>
          <w:sz w:val="24"/>
        </w:rPr>
        <w:t>Compartimentul Evaluare, din cadrul Serviciului LEADER și Investiții Non-agricole -  Oficiul Județean pentru Finanțarea Investițiilor Rurale /Centrul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CI – SLIN – CRFIR/OJFIR </w:t>
      </w:r>
      <w:r w:rsidRPr="0047642A">
        <w:rPr>
          <w:sz w:val="24"/>
        </w:rPr>
        <w:t>-</w:t>
      </w:r>
      <w:r w:rsidRPr="0047642A">
        <w:rPr>
          <w:b/>
          <w:sz w:val="24"/>
        </w:rPr>
        <w:t xml:space="preserve"> </w:t>
      </w:r>
      <w:r w:rsidRPr="0047642A">
        <w:rPr>
          <w:sz w:val="24"/>
        </w:rPr>
        <w:t>Compartimentul Implementare, din cadrul Serviciului LEADER și Investiții Non-agricole -  Oficiul Județean pentru Finanțarea Investițiilor Rurale/ Centrul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CJC – CRFIR –</w:t>
      </w:r>
      <w:r w:rsidRPr="0047642A">
        <w:rPr>
          <w:sz w:val="24"/>
        </w:rPr>
        <w:t xml:space="preserve"> Compartimentul Juridic și Contencios din cadrul Centrului Regional pentru Finanțarea Investițiilor Rurale;  </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CMIT – CRFIR - </w:t>
      </w:r>
      <w:r w:rsidRPr="0047642A">
        <w:rPr>
          <w:sz w:val="24"/>
        </w:rPr>
        <w:t xml:space="preserve">Compartiment Monitorizare și IT din cadrul Centrului Regional pentru Finanțarea Investițiilor Rurale; </w:t>
      </w:r>
      <w:r w:rsidRPr="0047642A">
        <w:rPr>
          <w:b/>
          <w:sz w:val="24"/>
        </w:rPr>
        <w:t xml:space="preserve"> </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SAFPD – CRFIR </w:t>
      </w:r>
      <w:r w:rsidRPr="0047642A">
        <w:rPr>
          <w:sz w:val="24"/>
        </w:rPr>
        <w:t>–</w:t>
      </w:r>
      <w:r w:rsidRPr="0047642A">
        <w:rPr>
          <w:b/>
          <w:sz w:val="24"/>
        </w:rPr>
        <w:t xml:space="preserve"> </w:t>
      </w:r>
      <w:r w:rsidRPr="0047642A">
        <w:rPr>
          <w:sz w:val="24"/>
        </w:rPr>
        <w:t>Serviciul Active Fizice și Plăți Directe din cadrul Centrului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SAFPD – OJFIR</w:t>
      </w:r>
      <w:r w:rsidRPr="0047642A">
        <w:rPr>
          <w:sz w:val="24"/>
        </w:rPr>
        <w:t xml:space="preserve"> –</w:t>
      </w:r>
      <w:r w:rsidRPr="0047642A">
        <w:rPr>
          <w:b/>
          <w:sz w:val="24"/>
        </w:rPr>
        <w:t xml:space="preserve"> </w:t>
      </w:r>
      <w:r w:rsidRPr="0047642A">
        <w:rPr>
          <w:sz w:val="24"/>
        </w:rPr>
        <w:t>Serviciul Active Fizice și Plăți Directe din cadrul Oficiului Județean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SAFPD – OJFIR/CRFIR </w:t>
      </w:r>
      <w:r w:rsidRPr="0047642A">
        <w:rPr>
          <w:sz w:val="24"/>
        </w:rPr>
        <w:t>–</w:t>
      </w:r>
      <w:r w:rsidRPr="0047642A">
        <w:rPr>
          <w:b/>
          <w:sz w:val="24"/>
        </w:rPr>
        <w:t xml:space="preserve"> </w:t>
      </w:r>
      <w:r w:rsidRPr="0047642A">
        <w:rPr>
          <w:sz w:val="24"/>
        </w:rPr>
        <w:t>Compartimentul Evaluare, din cadrul Serviciului Active Fizice și Plăți Directe - Oficiul Județean pentru Finanțarea Investițiilor Rurale/Centrul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SIBA – CRFIR </w:t>
      </w:r>
      <w:r w:rsidRPr="0047642A">
        <w:rPr>
          <w:sz w:val="24"/>
        </w:rPr>
        <w:t>-</w:t>
      </w:r>
      <w:r w:rsidRPr="0047642A">
        <w:rPr>
          <w:b/>
          <w:sz w:val="24"/>
        </w:rPr>
        <w:t xml:space="preserve"> </w:t>
      </w:r>
      <w:r w:rsidRPr="0047642A">
        <w:rPr>
          <w:sz w:val="24"/>
        </w:rPr>
        <w:t>Serviciul Infrastructură de Bază și de Acces din cadrul Centrului Regional pentru Finanțarea Investițiilor Rurale;</w:t>
      </w:r>
    </w:p>
    <w:p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SIBA – CRFIR </w:t>
      </w:r>
      <w:r w:rsidRPr="0047642A">
        <w:rPr>
          <w:sz w:val="24"/>
        </w:rPr>
        <w:t>-</w:t>
      </w:r>
      <w:r w:rsidRPr="0047642A">
        <w:rPr>
          <w:b/>
          <w:sz w:val="24"/>
        </w:rPr>
        <w:t xml:space="preserve"> </w:t>
      </w:r>
      <w:r w:rsidRPr="0047642A">
        <w:rPr>
          <w:sz w:val="24"/>
        </w:rPr>
        <w:t>Compartimentul Evaluare, din cadrul Serviciului Infrastructură de Bază și de Acces - Centrul Regional pentru Finanțarea Investițiilor Rurale;</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SCP</w:t>
      </w:r>
      <w:r w:rsidRPr="0047642A">
        <w:rPr>
          <w:sz w:val="24"/>
        </w:rPr>
        <w:t xml:space="preserve"> – Serviciul Contabilizare Plăți din cadrul Direcției Efectuare și Contabilizare Plăți Fonduri Europene – AFIR;</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DCA</w:t>
      </w:r>
      <w:r w:rsidRPr="0047642A">
        <w:rPr>
          <w:sz w:val="24"/>
        </w:rPr>
        <w:t xml:space="preserve"> – Direcția Control și Antifraudă din cadrul AFIR;</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 xml:space="preserve">DGA AFPD </w:t>
      </w:r>
      <w:r w:rsidRPr="0047642A">
        <w:rPr>
          <w:sz w:val="24"/>
        </w:rPr>
        <w:t>– Director General Adjunct Active Fizice și Plăți Directe;</w:t>
      </w:r>
    </w:p>
    <w:p w:rsidR="00785D5F" w:rsidRPr="0047642A" w:rsidRDefault="00785D5F" w:rsidP="00785D5F">
      <w:pPr>
        <w:numPr>
          <w:ilvl w:val="0"/>
          <w:numId w:val="6"/>
        </w:numPr>
        <w:tabs>
          <w:tab w:val="left" w:pos="0"/>
        </w:tabs>
        <w:spacing w:after="0" w:line="240" w:lineRule="auto"/>
        <w:jc w:val="both"/>
        <w:rPr>
          <w:sz w:val="24"/>
        </w:rPr>
      </w:pPr>
      <w:r w:rsidRPr="0047642A">
        <w:rPr>
          <w:b/>
          <w:sz w:val="24"/>
        </w:rPr>
        <w:t xml:space="preserve">DGA ILINA </w:t>
      </w:r>
      <w:r w:rsidRPr="0047642A">
        <w:rPr>
          <w:sz w:val="24"/>
        </w:rPr>
        <w:t>– Director General Adjunct Infrastructură, LEADER și Investiții Non-agricole;</w:t>
      </w:r>
    </w:p>
    <w:p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DCP </w:t>
      </w:r>
      <w:r w:rsidRPr="0047642A">
        <w:rPr>
          <w:rFonts w:cs="Calibri"/>
          <w:bCs/>
          <w:color w:val="000000"/>
          <w:sz w:val="24"/>
          <w:szCs w:val="24"/>
        </w:rPr>
        <w:t>- Direcţia Coordonare Programe - AFIR;</w:t>
      </w:r>
    </w:p>
    <w:p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SM </w:t>
      </w:r>
      <w:r w:rsidRPr="0047642A">
        <w:rPr>
          <w:rFonts w:cs="Calibri"/>
          <w:bCs/>
          <w:color w:val="000000"/>
          <w:sz w:val="24"/>
          <w:szCs w:val="24"/>
        </w:rPr>
        <w:t>– Serviciul Metodologie - AFIR;</w:t>
      </w:r>
    </w:p>
    <w:p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SMER </w:t>
      </w:r>
      <w:r w:rsidRPr="0047642A">
        <w:rPr>
          <w:rFonts w:cs="Calibri"/>
          <w:bCs/>
          <w:color w:val="000000"/>
          <w:sz w:val="24"/>
          <w:szCs w:val="24"/>
        </w:rPr>
        <w:t>- Serviciul Monitorizare, Evaluare, Raportare – AFIR.</w:t>
      </w:r>
    </w:p>
    <w:p w:rsidR="00785D5F" w:rsidRPr="0047642A" w:rsidRDefault="00785D5F" w:rsidP="00785D5F">
      <w:pPr>
        <w:keepNext/>
        <w:keepLines/>
        <w:numPr>
          <w:ilvl w:val="0"/>
          <w:numId w:val="1"/>
        </w:numPr>
        <w:spacing w:after="0" w:line="240" w:lineRule="auto"/>
        <w:outlineLvl w:val="0"/>
        <w:rPr>
          <w:rFonts w:eastAsia="Times New Roman"/>
          <w:b/>
          <w:bCs/>
          <w:color w:val="000000"/>
          <w:sz w:val="24"/>
          <w:szCs w:val="28"/>
        </w:rPr>
      </w:pPr>
      <w:bookmarkStart w:id="3" w:name="_Toc479143984"/>
      <w:r w:rsidRPr="0047642A">
        <w:rPr>
          <w:rFonts w:eastAsia="Times New Roman"/>
          <w:b/>
          <w:bCs/>
          <w:color w:val="000000"/>
          <w:sz w:val="24"/>
          <w:szCs w:val="28"/>
        </w:rPr>
        <w:t>REFERINȚE LEGISLATIVE</w:t>
      </w:r>
      <w:bookmarkEnd w:id="3"/>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color w:val="000000"/>
          <w:sz w:val="24"/>
        </w:rPr>
      </w:pPr>
      <w:r w:rsidRPr="0047642A">
        <w:rPr>
          <w:b/>
          <w:color w:val="000000"/>
          <w:sz w:val="24"/>
        </w:rPr>
        <w:t xml:space="preserve">IMPORTANT! </w:t>
      </w:r>
      <w:r w:rsidRPr="0047642A">
        <w:rPr>
          <w:color w:val="000000"/>
          <w:sz w:val="24"/>
        </w:rPr>
        <w:t>Reglementările legislației naționale și europene primează reglementărilor prezentului Manual de procedură. În situația  în care survin modificări în cadrul  unor acte normative în vigoare sau completărilor și modificărilor aduse acestora, personalul AFIR și al celorlalte organisme implicate în derularea Sub-măsurii 19.2 vor aplica prevederile legislației în vigoare, până în momentul modificării Manualului de procedură în conformitate cu acestea.</w:t>
      </w: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1"/>
          <w:numId w:val="1"/>
        </w:numPr>
        <w:autoSpaceDE w:val="0"/>
        <w:autoSpaceDN w:val="0"/>
        <w:adjustRightInd w:val="0"/>
        <w:spacing w:after="0" w:line="240" w:lineRule="auto"/>
        <w:contextualSpacing/>
        <w:jc w:val="both"/>
        <w:outlineLvl w:val="0"/>
        <w:rPr>
          <w:b/>
          <w:color w:val="000000"/>
          <w:sz w:val="24"/>
        </w:rPr>
      </w:pPr>
      <w:bookmarkStart w:id="4" w:name="_Toc479143985"/>
      <w:r w:rsidRPr="0047642A">
        <w:rPr>
          <w:b/>
          <w:color w:val="000000"/>
          <w:sz w:val="24"/>
        </w:rPr>
        <w:t>Legislație comunitară</w:t>
      </w:r>
      <w:bookmarkEnd w:id="4"/>
    </w:p>
    <w:p w:rsidR="00785D5F" w:rsidRPr="0047642A" w:rsidRDefault="00785D5F" w:rsidP="00785D5F">
      <w:pPr>
        <w:autoSpaceDE w:val="0"/>
        <w:autoSpaceDN w:val="0"/>
        <w:adjustRightInd w:val="0"/>
        <w:spacing w:after="0" w:line="240" w:lineRule="auto"/>
        <w:jc w:val="both"/>
        <w:outlineLvl w:val="0"/>
        <w:rPr>
          <w:b/>
          <w:color w:val="000000"/>
          <w:sz w:val="24"/>
        </w:rPr>
      </w:pP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Tratatul privind aderarea Republicii Bulgaria şi a României la Uniunea Europeană</w:t>
      </w:r>
      <w:r w:rsidRPr="0047642A">
        <w:rPr>
          <w:rFonts w:eastAsia="Times New Roman"/>
          <w:bCs/>
          <w:sz w:val="24"/>
          <w:szCs w:val="24"/>
        </w:rPr>
        <w:t xml:space="preserve"> ratificat prin </w:t>
      </w:r>
      <w:r w:rsidRPr="0047642A">
        <w:rPr>
          <w:rFonts w:eastAsia="Times New Roman"/>
          <w:b/>
          <w:bCs/>
          <w:sz w:val="24"/>
          <w:szCs w:val="24"/>
        </w:rPr>
        <w:t>Legea nr. 157/2005</w:t>
      </w:r>
      <w:r w:rsidRPr="0047642A">
        <w:rPr>
          <w:rFonts w:eastAsia="Times New Roman"/>
          <w:sz w:val="24"/>
          <w:szCs w:val="24"/>
        </w:rPr>
        <w:t xml:space="preserve">;  </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Regulamentul (UE) nr. 1303/2013</w:t>
      </w:r>
      <w:r w:rsidRPr="0047642A">
        <w:rPr>
          <w:rFonts w:eastAsia="Times New Roman"/>
          <w:bCs/>
          <w:sz w:val="24"/>
          <w:szCs w:val="24"/>
        </w:rPr>
        <w:t xml:space="preserve"> </w:t>
      </w:r>
      <w:r w:rsidRPr="0047642A">
        <w:rPr>
          <w:rFonts w:cs="Times-Bold"/>
          <w:bCs/>
          <w:color w:val="000000"/>
          <w:sz w:val="24"/>
          <w:szCs w:val="24"/>
        </w:rPr>
        <w:t>al Parlamentului European și al Consiliului din 17 decembrie 2013 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nr.1083/2006 al Consiliului și completările ulterioare</w:t>
      </w:r>
      <w:r w:rsidRPr="0047642A">
        <w:rPr>
          <w:rFonts w:eastAsia="Times New Roman"/>
          <w:bCs/>
          <w:sz w:val="24"/>
          <w:szCs w:val="24"/>
        </w:rPr>
        <w:t>;</w:t>
      </w:r>
      <w:r w:rsidRPr="0047642A">
        <w:rPr>
          <w:rFonts w:eastAsia="Times New Roman"/>
          <w:b/>
          <w:bCs/>
          <w:sz w:val="24"/>
          <w:szCs w:val="24"/>
        </w:rPr>
        <w:t xml:space="preserve"> </w:t>
      </w:r>
    </w:p>
    <w:p w:rsidR="00785D5F" w:rsidRPr="0047642A" w:rsidRDefault="00785D5F" w:rsidP="00785D5F">
      <w:pPr>
        <w:numPr>
          <w:ilvl w:val="0"/>
          <w:numId w:val="2"/>
        </w:numPr>
        <w:spacing w:after="0" w:line="240" w:lineRule="auto"/>
        <w:ind w:right="-6"/>
        <w:jc w:val="both"/>
        <w:rPr>
          <w:rFonts w:eastAsia="Times New Roman"/>
          <w:bCs/>
          <w:sz w:val="24"/>
          <w:szCs w:val="24"/>
        </w:rPr>
      </w:pPr>
      <w:r w:rsidRPr="0047642A">
        <w:rPr>
          <w:rFonts w:eastAsia="Times New Roman"/>
          <w:b/>
          <w:bCs/>
          <w:sz w:val="24"/>
          <w:szCs w:val="24"/>
        </w:rPr>
        <w:t xml:space="preserve">Regulamentul delegat (UE) nr. 480/2014 </w:t>
      </w:r>
      <w:r w:rsidRPr="0047642A">
        <w:rPr>
          <w:rFonts w:cs="Times-Bold"/>
          <w:bCs/>
          <w:color w:val="000000"/>
          <w:sz w:val="24"/>
          <w:szCs w:val="24"/>
        </w:rPr>
        <w:t xml:space="preserve">al Comisiei din 3 martie 2014  </w:t>
      </w:r>
      <w:r w:rsidRPr="0047642A">
        <w:rPr>
          <w:rFonts w:eastAsia="Times New Roman"/>
          <w:bCs/>
          <w:sz w:val="24"/>
          <w:szCs w:val="24"/>
        </w:rPr>
        <w:t xml:space="preserve">de completare a Regulamentului (UE) nr. 1303/2013 </w:t>
      </w:r>
      <w:r w:rsidRPr="0047642A">
        <w:rPr>
          <w:rFonts w:cs="Times-Bold"/>
          <w:bCs/>
          <w:color w:val="000000"/>
          <w:sz w:val="24"/>
          <w:szCs w:val="24"/>
        </w:rPr>
        <w:t>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bCs/>
          <w:sz w:val="24"/>
          <w:szCs w:val="24"/>
        </w:rPr>
      </w:pPr>
      <w:r w:rsidRPr="0047642A">
        <w:rPr>
          <w:rFonts w:eastAsia="Times New Roman"/>
          <w:b/>
          <w:bCs/>
          <w:sz w:val="24"/>
          <w:szCs w:val="24"/>
        </w:rPr>
        <w:t xml:space="preserve">Regulamentul de punere în aplicare (UE) nr. 215/2014 </w:t>
      </w:r>
      <w:r w:rsidRPr="0047642A">
        <w:rPr>
          <w:rFonts w:eastAsia="Times New Roman"/>
          <w:bCs/>
          <w:sz w:val="24"/>
          <w:szCs w:val="24"/>
        </w:rPr>
        <w:t>al Comisiei</w:t>
      </w:r>
      <w:r w:rsidRPr="0047642A">
        <w:rPr>
          <w:rFonts w:eastAsia="Times New Roman"/>
          <w:b/>
          <w:bCs/>
          <w:sz w:val="24"/>
          <w:szCs w:val="24"/>
        </w:rPr>
        <w:t xml:space="preserve"> </w:t>
      </w:r>
      <w:r w:rsidRPr="0047642A">
        <w:rPr>
          <w:rFonts w:cs="Times-Bold"/>
          <w:bCs/>
          <w:color w:val="000000"/>
          <w:sz w:val="24"/>
          <w:szCs w:val="24"/>
        </w:rPr>
        <w:t>din 7 martie 2014 de stabilire a normelor de aplicare</w:t>
      </w:r>
      <w:r w:rsidRPr="0047642A">
        <w:rPr>
          <w:rFonts w:eastAsia="Times New Roman"/>
          <w:bCs/>
          <w:sz w:val="24"/>
          <w:szCs w:val="24"/>
        </w:rPr>
        <w:t xml:space="preserve">  a Regulamentului (UE) nr. 1303/2013</w:t>
      </w:r>
      <w:r w:rsidRPr="0047642A">
        <w:rPr>
          <w:rFonts w:cs="Times-Bold"/>
          <w:bCs/>
          <w:color w:val="000000"/>
          <w:sz w:val="24"/>
          <w:szCs w:val="24"/>
        </w:rPr>
        <w:t xml:space="preserve">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1305/2013 </w:t>
      </w:r>
      <w:r w:rsidRPr="0047642A">
        <w:rPr>
          <w:rFonts w:cs="Times-Bold"/>
          <w:bCs/>
          <w:color w:val="000000"/>
          <w:sz w:val="24"/>
          <w:szCs w:val="24"/>
        </w:rPr>
        <w:t xml:space="preserve">din 17 decembrie 2013 </w:t>
      </w:r>
      <w:r w:rsidRPr="0047642A">
        <w:rPr>
          <w:rFonts w:eastAsia="Times New Roman"/>
          <w:bCs/>
          <w:sz w:val="24"/>
          <w:szCs w:val="24"/>
        </w:rPr>
        <w:t xml:space="preserve">al Parlamentului European si al Consiliului </w:t>
      </w:r>
      <w:r w:rsidRPr="0047642A">
        <w:rPr>
          <w:rFonts w:cs="Times-Bold"/>
          <w:bCs/>
          <w:color w:val="000000"/>
          <w:sz w:val="24"/>
          <w:szCs w:val="24"/>
        </w:rPr>
        <w:t>privind sprijinul pentru dezvoltare rurală acordat din Fondul european agricol pentru dezvoltare rurală (FEADR) şi de abrogare a Regulamentului (CE) nr.1698/2005 al Consiliului, cu modificările și completările ulterioare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delegat (UE) nr. </w:t>
      </w:r>
      <w:r w:rsidRPr="0047642A">
        <w:rPr>
          <w:rFonts w:eastAsia="Times New Roman"/>
          <w:b/>
          <w:bCs/>
          <w:iCs/>
          <w:sz w:val="24"/>
          <w:szCs w:val="24"/>
        </w:rPr>
        <w:t xml:space="preserve">807/2014 </w:t>
      </w:r>
      <w:r w:rsidRPr="0047642A">
        <w:rPr>
          <w:rFonts w:eastAsia="Times New Roman"/>
          <w:iCs/>
          <w:sz w:val="24"/>
          <w:szCs w:val="24"/>
        </w:rPr>
        <w:t xml:space="preserve">al Comisiei </w:t>
      </w:r>
      <w:r w:rsidRPr="0047642A">
        <w:rPr>
          <w:rFonts w:cs="Times-Bold"/>
          <w:bCs/>
          <w:color w:val="000000"/>
          <w:sz w:val="24"/>
          <w:szCs w:val="24"/>
        </w:rPr>
        <w:t xml:space="preserve">din 11 martie 2014 </w:t>
      </w:r>
      <w:r w:rsidRPr="0047642A">
        <w:rPr>
          <w:rFonts w:eastAsia="Times New Roman"/>
          <w:iCs/>
          <w:sz w:val="24"/>
          <w:szCs w:val="24"/>
        </w:rPr>
        <w:t xml:space="preserve">de completare a Regulamentului (UE) nr. 1305/2013 </w:t>
      </w:r>
      <w:r w:rsidRPr="0047642A">
        <w:rPr>
          <w:rFonts w:cs="Times-Bold"/>
          <w:bCs/>
          <w:color w:val="000000"/>
          <w:sz w:val="24"/>
          <w:szCs w:val="24"/>
        </w:rPr>
        <w:t xml:space="preserve">al Parlamentului European și al Consiliului privind sprijinul pentru dezvoltare rurală acordat din Fondul european agricol pentru dezvoltare rurală (FEADR) </w:t>
      </w:r>
      <w:r w:rsidRPr="0047642A">
        <w:rPr>
          <w:rFonts w:eastAsia="Times New Roman"/>
          <w:iCs/>
          <w:sz w:val="24"/>
          <w:szCs w:val="24"/>
        </w:rPr>
        <w:t>si de introducere a unor dispoziții tranzitorii,</w:t>
      </w:r>
      <w:r w:rsidRPr="0047642A">
        <w:t xml:space="preserve"> </w:t>
      </w:r>
      <w:r w:rsidRPr="0047642A">
        <w:rPr>
          <w:rFonts w:eastAsia="Times New Roman"/>
          <w:iCs/>
          <w:sz w:val="24"/>
          <w:szCs w:val="24"/>
        </w:rPr>
        <w:t>cu modificările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de punere în aplicare (UE) nr. </w:t>
      </w:r>
      <w:r w:rsidRPr="0047642A">
        <w:rPr>
          <w:rFonts w:eastAsia="Times New Roman"/>
          <w:b/>
          <w:bCs/>
          <w:iCs/>
          <w:sz w:val="24"/>
          <w:szCs w:val="24"/>
        </w:rPr>
        <w:t xml:space="preserve">808/2014 </w:t>
      </w:r>
      <w:r w:rsidRPr="0047642A">
        <w:rPr>
          <w:rFonts w:eastAsia="Times New Roman"/>
          <w:bCs/>
          <w:iCs/>
          <w:sz w:val="24"/>
          <w:szCs w:val="24"/>
        </w:rPr>
        <w:t>al Comisiei</w:t>
      </w:r>
      <w:r w:rsidRPr="0047642A">
        <w:rPr>
          <w:rFonts w:eastAsia="Times New Roman"/>
          <w:b/>
          <w:bCs/>
          <w:iCs/>
          <w:sz w:val="24"/>
          <w:szCs w:val="24"/>
        </w:rPr>
        <w:t xml:space="preserve"> </w:t>
      </w:r>
      <w:r w:rsidRPr="0047642A">
        <w:rPr>
          <w:rFonts w:cs="Times-Bold"/>
          <w:bCs/>
          <w:color w:val="000000"/>
          <w:sz w:val="24"/>
          <w:szCs w:val="24"/>
        </w:rPr>
        <w:t>din 17 iulie 2014  de</w:t>
      </w:r>
      <w:r w:rsidRPr="0047642A">
        <w:rPr>
          <w:rFonts w:eastAsia="Times New Roman"/>
          <w:iCs/>
          <w:sz w:val="24"/>
          <w:szCs w:val="24"/>
        </w:rPr>
        <w:t xml:space="preserve"> stabilire a normelor de aplicare a Regulamentului (UE) nr. 1305/2013</w:t>
      </w:r>
      <w:r w:rsidRPr="0047642A">
        <w:rPr>
          <w:rFonts w:cs="Times-Bold"/>
          <w:bCs/>
          <w:color w:val="000000"/>
          <w:sz w:val="24"/>
          <w:szCs w:val="24"/>
        </w:rPr>
        <w:t xml:space="preserve"> al Parlamentului European și al Consiliului privind sprijinul pentru dezvoltare rurală acordat din Fondul european agricol pentru dezvoltare rurală (FEADR),</w:t>
      </w:r>
      <w:r w:rsidRPr="0047642A">
        <w:t xml:space="preserve"> </w:t>
      </w:r>
      <w:r w:rsidRPr="0047642A">
        <w:rPr>
          <w:rFonts w:cs="Times-Bold"/>
          <w:bCs/>
          <w:color w:val="000000"/>
          <w:sz w:val="24"/>
          <w:szCs w:val="24"/>
        </w:rPr>
        <w:t>cu modificările și completările ulterioare</w:t>
      </w:r>
      <w:r w:rsidRPr="0047642A">
        <w:rPr>
          <w:rFonts w:eastAsia="Times New Roman"/>
          <w:i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lastRenderedPageBreak/>
        <w:t>Regulamentul delegat (UE) nr. 1378/2014</w:t>
      </w:r>
      <w:r w:rsidRPr="0047642A">
        <w:rPr>
          <w:rFonts w:eastAsia="Times New Roman"/>
          <w:sz w:val="24"/>
          <w:szCs w:val="24"/>
        </w:rPr>
        <w:t xml:space="preserve"> al Comisiei de modificare a Anexei I la Reg. (UE) nr. 1305/2013 al Parlamentului European și al Consilului și a anexelor II și III la Reg. (UE) nr. 1307/2013 al Parlamentului European și al Consilului;</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1306/2013 </w:t>
      </w:r>
      <w:r w:rsidRPr="0047642A">
        <w:rPr>
          <w:rFonts w:eastAsia="Times New Roman"/>
          <w:bCs/>
          <w:sz w:val="24"/>
          <w:szCs w:val="24"/>
        </w:rPr>
        <w:t>al</w:t>
      </w:r>
      <w:r w:rsidRPr="0047642A">
        <w:rPr>
          <w:rFonts w:eastAsia="Times New Roman"/>
          <w:b/>
          <w:bCs/>
          <w:sz w:val="24"/>
          <w:szCs w:val="24"/>
        </w:rPr>
        <w:t xml:space="preserve"> </w:t>
      </w:r>
      <w:r w:rsidRPr="0047642A">
        <w:rPr>
          <w:rFonts w:eastAsia="Times New Roman"/>
          <w:bCs/>
          <w:sz w:val="24"/>
          <w:szCs w:val="24"/>
        </w:rPr>
        <w:t>Parlamentului European și al Consiliului</w:t>
      </w:r>
      <w:r w:rsidRPr="0047642A">
        <w:rPr>
          <w:rFonts w:cs="Times-Bold"/>
          <w:bCs/>
          <w:color w:val="000000"/>
          <w:sz w:val="24"/>
          <w:szCs w:val="24"/>
        </w:rPr>
        <w:t xml:space="preserve"> din 17 decembrie 2013 privind finanțarea, gestionarea și monitorizarea politicii agricole comune și de abrogare a Regulamentelor (CEE) nr. 352/78, (CE) nr. 165/94, (CE) nr. 2799/98, (CE) nr. 814/2000, (CE) nr. 1290/2005 și (CE) nr. 485/2008 ale Consiliului,</w:t>
      </w:r>
      <w:r w:rsidRPr="0047642A">
        <w:t xml:space="preserve"> </w:t>
      </w:r>
      <w:r w:rsidRPr="0047642A">
        <w:rPr>
          <w:rFonts w:cs="Times-Bold"/>
          <w:bCs/>
          <w:color w:val="000000"/>
          <w:sz w:val="24"/>
          <w:szCs w:val="24"/>
        </w:rPr>
        <w:t>cu modificările și completările ulterioare</w:t>
      </w:r>
      <w:r w:rsidRPr="0047642A">
        <w:rPr>
          <w:rFonts w:eastAsia="Times New Roman"/>
          <w:bCs/>
          <w:sz w:val="24"/>
          <w:szCs w:val="24"/>
        </w:rPr>
        <w: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640/2013</w:t>
      </w:r>
      <w:r w:rsidRPr="0047642A">
        <w:rPr>
          <w:rFonts w:eastAsia="Times New Roman"/>
          <w:sz w:val="24"/>
          <w:szCs w:val="24"/>
        </w:rPr>
        <w:t xml:space="preserve">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r w:rsidRPr="0047642A">
        <w:t xml:space="preserve"> </w:t>
      </w:r>
      <w:r w:rsidRPr="0047642A">
        <w:rPr>
          <w:rFonts w:eastAsia="Times New Roman"/>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 punere în aplicare (UE) nr. 834/2014</w:t>
      </w:r>
      <w:r w:rsidRPr="0047642A">
        <w:rPr>
          <w:rFonts w:eastAsia="Times New Roman"/>
          <w:sz w:val="24"/>
          <w:szCs w:val="24"/>
        </w:rPr>
        <w:t xml:space="preserve"> al Comisiei din 22 iulie 2014 de stabilire a normelor pentru aplicarea cadrului comun de monitorizare și evaluare a PAC;</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 xml:space="preserve">Regulamentul Delegat (UE) nr. 907/2014 </w:t>
      </w:r>
      <w:r w:rsidRPr="0047642A">
        <w:rPr>
          <w:rFonts w:eastAsia="Times New Roman"/>
          <w:sz w:val="24"/>
          <w:szCs w:val="24"/>
        </w:rPr>
        <w:t>al Comisiei din 11 martie 2014 de completare a Regulamentului (UE) nr. 1306/2013 al Parlamentului European și al Consiliului în ceea ce privește agențiile de plăți ;i alte organisme, gestiunea financiară, verificarea și închiderea conturilor, garanțiile și utilizarea monedei euro,</w:t>
      </w:r>
      <w:r w:rsidRPr="0047642A">
        <w:t xml:space="preserve"> </w:t>
      </w:r>
      <w:r w:rsidRPr="0047642A">
        <w:rPr>
          <w:rFonts w:eastAsia="Times New Roman"/>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 punere în aplicare (UE) nr. 908/2014</w:t>
      </w:r>
      <w:r w:rsidRPr="0047642A">
        <w:rPr>
          <w:rFonts w:eastAsia="Times New Roman"/>
          <w:sz w:val="24"/>
          <w:szCs w:val="24"/>
        </w:rPr>
        <w:t xml:space="preserve"> al Comisiei din 6 august 2014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w:t>
      </w:r>
      <w:r w:rsidRPr="0047642A">
        <w:t xml:space="preserve"> </w:t>
      </w:r>
      <w:r w:rsidRPr="0047642A">
        <w:rPr>
          <w:rFonts w:eastAsia="Times New Roman"/>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1370/2013 </w:t>
      </w:r>
      <w:r w:rsidRPr="0047642A">
        <w:rPr>
          <w:rFonts w:eastAsia="Times New Roman"/>
          <w:bCs/>
          <w:sz w:val="24"/>
          <w:szCs w:val="24"/>
        </w:rPr>
        <w:t>al Consilului din 16 decembrie 2013 privind măsuri pentru stabilirea anumitor ajutoare și restituții în legătură cu organizarea comună a piețelor produselor agricole,</w:t>
      </w:r>
      <w:r w:rsidRPr="0047642A">
        <w:t xml:space="preserve"> </w:t>
      </w:r>
      <w:r w:rsidRPr="0047642A">
        <w:rPr>
          <w:rFonts w:eastAsia="Times New Roman"/>
          <w:bCs/>
          <w:sz w:val="24"/>
          <w:szCs w:val="24"/>
        </w:rPr>
        <w:t>cu modificările și completările ulterioare;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1407/2013</w:t>
      </w:r>
      <w:r w:rsidRPr="0047642A">
        <w:rPr>
          <w:rFonts w:eastAsia="Times New Roman"/>
          <w:sz w:val="24"/>
          <w:szCs w:val="24"/>
        </w:rPr>
        <w:t xml:space="preserve"> al Comisiei din 18 decembrie 2013 privind aplicarea articolelor 107 și 108 din Tratatul privind funcționarea Uniunii Europene ajutoarelor de minimis;</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702/2014</w:t>
      </w:r>
      <w:r w:rsidRPr="0047642A">
        <w:rPr>
          <w:rFonts w:eastAsia="Times New Roman"/>
          <w:sz w:val="24"/>
          <w:szCs w:val="24"/>
        </w:rPr>
        <w:t xml:space="preserve"> de declarare a anumitor categorii de ajutoare în sectoarele agricol şi forestier şi în zonele rurale ca fiind compatibile cu piaţa internă, în aplicarea articolelor 107 şi 108 din Tratatul privind funcţionarea Uniunii Europene;</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651/2014</w:t>
      </w:r>
      <w:r w:rsidRPr="0047642A">
        <w:rPr>
          <w:rFonts w:eastAsia="Times New Roman"/>
          <w:sz w:val="24"/>
          <w:szCs w:val="24"/>
        </w:rPr>
        <w:t xml:space="preserve"> al Comisiei din 17 iunie 2014 de declarare a anumitor categorii de ajutoare compatibile cu piaţa internă în aplicarea articolelor 107 şi 108 din Tratat;</w:t>
      </w:r>
    </w:p>
    <w:p w:rsidR="00785D5F" w:rsidRPr="0047642A" w:rsidRDefault="00785D5F" w:rsidP="00785D5F">
      <w:pPr>
        <w:numPr>
          <w:ilvl w:val="0"/>
          <w:numId w:val="2"/>
        </w:numPr>
        <w:spacing w:after="0" w:line="240" w:lineRule="auto"/>
        <w:ind w:right="-6"/>
        <w:jc w:val="both"/>
        <w:rPr>
          <w:rFonts w:eastAsia="Times New Roman"/>
          <w:sz w:val="24"/>
          <w:szCs w:val="24"/>
        </w:rPr>
      </w:pPr>
      <w:r w:rsidRPr="0047642A">
        <w:rPr>
          <w:b/>
          <w:color w:val="000000"/>
          <w:sz w:val="24"/>
        </w:rPr>
        <w:t>Programul Național de Dezvoltare Rurală 2014-2020</w:t>
      </w:r>
      <w:r w:rsidRPr="0047642A">
        <w:rPr>
          <w:color w:val="000000"/>
          <w:sz w:val="24"/>
        </w:rPr>
        <w:t xml:space="preserve">, aprobat prin Decizia de punere în aplicare a Comisiei Europene nr. </w:t>
      </w:r>
      <w:r w:rsidRPr="0047642A">
        <w:rPr>
          <w:rFonts w:eastAsia="Times New Roman" w:cs="Calibri"/>
          <w:sz w:val="24"/>
          <w:szCs w:val="24"/>
        </w:rPr>
        <w:t xml:space="preserve">C(2015)3508 din 26 mai 2015, </w:t>
      </w:r>
      <w:r w:rsidRPr="0047642A">
        <w:rPr>
          <w:color w:val="000000"/>
          <w:sz w:val="24"/>
        </w:rPr>
        <w:t>cu modificările ulterioare; (</w:t>
      </w:r>
      <w:r w:rsidRPr="0047642A">
        <w:rPr>
          <w:b/>
          <w:color w:val="000000"/>
          <w:sz w:val="24"/>
        </w:rPr>
        <w:t>Decizia de punere în aplicare a Comisiei Europene nr. C(2016)</w:t>
      </w:r>
      <w:r w:rsidRPr="0047642A">
        <w:rPr>
          <w:color w:val="000000"/>
          <w:sz w:val="24"/>
        </w:rPr>
        <w:t xml:space="preserve"> </w:t>
      </w:r>
      <w:r w:rsidRPr="0047642A">
        <w:rPr>
          <w:b/>
          <w:color w:val="000000"/>
          <w:sz w:val="24"/>
        </w:rPr>
        <w:t>862 din 09.02.2016</w:t>
      </w:r>
      <w:r w:rsidRPr="0047642A">
        <w:rPr>
          <w:color w:val="000000"/>
          <w:sz w:val="24"/>
        </w:rPr>
        <w:t xml:space="preserve"> de aprobare a modificării programului de dezvoltare rurală a României pentru sprijin acordat din Fondul european agricol pentru dezvoltare rurală și de modificare a Deciziei de punere în aplicare C(2015) 3508).</w:t>
      </w:r>
    </w:p>
    <w:p w:rsidR="00785D5F" w:rsidRPr="0047642A" w:rsidRDefault="00785D5F" w:rsidP="00785D5F">
      <w:pPr>
        <w:spacing w:after="0" w:line="240" w:lineRule="auto"/>
        <w:ind w:left="360" w:right="-6"/>
        <w:jc w:val="both"/>
        <w:rPr>
          <w:rFonts w:eastAsia="Times New Roman"/>
          <w:sz w:val="24"/>
          <w:szCs w:val="24"/>
        </w:rPr>
      </w:pPr>
    </w:p>
    <w:p w:rsidR="00785D5F" w:rsidRPr="0047642A" w:rsidRDefault="00785D5F" w:rsidP="00785D5F">
      <w:pPr>
        <w:numPr>
          <w:ilvl w:val="1"/>
          <w:numId w:val="1"/>
        </w:numPr>
        <w:autoSpaceDE w:val="0"/>
        <w:autoSpaceDN w:val="0"/>
        <w:adjustRightInd w:val="0"/>
        <w:spacing w:after="0" w:line="240" w:lineRule="auto"/>
        <w:contextualSpacing/>
        <w:jc w:val="both"/>
        <w:outlineLvl w:val="0"/>
        <w:rPr>
          <w:b/>
          <w:color w:val="000000"/>
          <w:sz w:val="24"/>
        </w:rPr>
      </w:pPr>
      <w:bookmarkStart w:id="5" w:name="_Toc479143986"/>
      <w:r w:rsidRPr="0047642A">
        <w:rPr>
          <w:b/>
          <w:color w:val="000000"/>
          <w:sz w:val="24"/>
        </w:rPr>
        <w:t>Legislație națională</w:t>
      </w:r>
      <w:bookmarkEnd w:id="5"/>
    </w:p>
    <w:p w:rsidR="00785D5F" w:rsidRPr="0047642A" w:rsidRDefault="00785D5F" w:rsidP="00785D5F">
      <w:pPr>
        <w:autoSpaceDE w:val="0"/>
        <w:autoSpaceDN w:val="0"/>
        <w:adjustRightInd w:val="0"/>
        <w:spacing w:after="0" w:line="240" w:lineRule="auto"/>
        <w:jc w:val="both"/>
        <w:rPr>
          <w:b/>
          <w:color w:val="000000"/>
          <w:sz w:val="24"/>
        </w:rPr>
      </w:pP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rFonts w:eastAsia="MS Mincho"/>
          <w:b/>
          <w:sz w:val="24"/>
          <w:szCs w:val="24"/>
          <w:lang w:val="en-US"/>
        </w:rPr>
        <w:t>Hotărârea Guvernului nr. 30/2017</w:t>
      </w:r>
      <w:r w:rsidRPr="0047642A">
        <w:rPr>
          <w:rFonts w:eastAsia="MS Mincho"/>
          <w:sz w:val="24"/>
          <w:szCs w:val="24"/>
          <w:lang w:val="en-US"/>
        </w:rPr>
        <w:t xml:space="preserve"> privind organizarea şi funcţionarea Ministerului Agriculturii şi Dezvoltării Rurale, precum şi pentru modificarea art. 6 alin. (6) din </w:t>
      </w:r>
      <w:r w:rsidRPr="0047642A">
        <w:rPr>
          <w:rFonts w:eastAsia="MS Mincho"/>
          <w:sz w:val="24"/>
          <w:szCs w:val="24"/>
          <w:lang w:val="en-US"/>
        </w:rPr>
        <w:lastRenderedPageBreak/>
        <w:t>Hotărârea Guvernului nr. 1.186/2014 privind organizarea şi funcţionarea Autorităţii pentru Administrarea Sistemului Naţional Antigrindină şi de Creştere a Precipitaţiilor</w:t>
      </w:r>
      <w:r w:rsidRPr="0047642A">
        <w:rPr>
          <w:color w:val="000000"/>
          <w:sz w:val="24"/>
          <w:szCs w:val="24"/>
        </w:rPr>
        <w:t>;</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Acordul de delegare a sarcinilor legate de implementarea măsurilor din Programul Naţional de Dezvoltare Rurală 2014 – 2020</w:t>
      </w:r>
      <w:r w:rsidRPr="0047642A">
        <w:rPr>
          <w:color w:val="000000"/>
          <w:sz w:val="24"/>
          <w:szCs w:val="24"/>
        </w:rPr>
        <w:t xml:space="preserve"> susţinute prin Fondul European Agricol pentru Dezvoltare Rurală</w:t>
      </w:r>
      <w:r w:rsidRPr="0047642A">
        <w:rPr>
          <w:rFonts w:cs="Times-Bold"/>
          <w:bCs/>
          <w:color w:val="000000"/>
          <w:sz w:val="24"/>
          <w:szCs w:val="24"/>
        </w:rPr>
        <w:t xml:space="preserve"> și Bugetul de stat, încheiat între AM-PNDR și AFIR nr.78061/6960/2015-P99/26.02.2015,</w:t>
      </w:r>
      <w:r w:rsidRPr="0047642A">
        <w:t xml:space="preserve"> </w:t>
      </w:r>
      <w:r w:rsidRPr="0047642A">
        <w:rPr>
          <w:rFonts w:cs="Times-Bold"/>
          <w:bCs/>
          <w:color w:val="000000"/>
          <w:sz w:val="24"/>
          <w:szCs w:val="24"/>
        </w:rPr>
        <w:t>cu modificările și completările ulterioare</w:t>
      </w:r>
      <w:r w:rsidRPr="0047642A">
        <w:rPr>
          <w:color w:val="000000"/>
          <w:sz w:val="24"/>
          <w:szCs w:val="24"/>
        </w:rPr>
        <w:t>;</w:t>
      </w:r>
    </w:p>
    <w:p w:rsidR="00785D5F" w:rsidRPr="0047642A" w:rsidRDefault="00785D5F" w:rsidP="00785D5F">
      <w:pPr>
        <w:numPr>
          <w:ilvl w:val="0"/>
          <w:numId w:val="7"/>
        </w:numPr>
        <w:spacing w:after="0" w:line="240" w:lineRule="auto"/>
        <w:contextualSpacing/>
        <w:jc w:val="both"/>
        <w:rPr>
          <w:rFonts w:eastAsia="Times New Roman"/>
          <w:sz w:val="24"/>
          <w:szCs w:val="24"/>
        </w:rPr>
      </w:pPr>
      <w:r w:rsidRPr="0047642A">
        <w:rPr>
          <w:b/>
          <w:color w:val="000000"/>
          <w:sz w:val="24"/>
          <w:szCs w:val="24"/>
        </w:rPr>
        <w:t>Ordonanța de urgență a Guvernului nr. 41/2014</w:t>
      </w:r>
      <w:r w:rsidRPr="0047642A">
        <w:rPr>
          <w:color w:val="000000"/>
          <w:sz w:val="24"/>
          <w:szCs w:val="24"/>
        </w:rPr>
        <w:t xml:space="preserve"> privind înființarea, organizarea și funcționarea Agenției pentru Finanțarea Investițiilor Rurale, prin reorganizarea Agenției de Plăți pentru Dezvoltare Rurală și Pescuit</w:t>
      </w:r>
      <w:r w:rsidRPr="0047642A">
        <w:rPr>
          <w:rFonts w:cs="Times-Bold"/>
          <w:bCs/>
          <w:color w:val="000000"/>
          <w:sz w:val="24"/>
          <w:szCs w:val="24"/>
        </w:rPr>
        <w:t>, aprobată cu modificări prin Legea nr. 43/2015</w:t>
      </w:r>
      <w:r w:rsidRPr="0047642A">
        <w:rPr>
          <w:color w:val="000000"/>
          <w:sz w:val="24"/>
          <w:szCs w:val="24"/>
        </w:rPr>
        <w:t>;</w:t>
      </w:r>
    </w:p>
    <w:p w:rsidR="00785D5F" w:rsidRPr="0047642A" w:rsidRDefault="00785D5F" w:rsidP="00785D5F">
      <w:pPr>
        <w:numPr>
          <w:ilvl w:val="0"/>
          <w:numId w:val="7"/>
        </w:numPr>
        <w:spacing w:after="0" w:line="240" w:lineRule="auto"/>
        <w:contextualSpacing/>
        <w:jc w:val="both"/>
        <w:rPr>
          <w:rFonts w:eastAsia="Times New Roman"/>
          <w:sz w:val="24"/>
          <w:szCs w:val="24"/>
        </w:rPr>
      </w:pPr>
      <w:r w:rsidRPr="0047642A">
        <w:rPr>
          <w:rFonts w:eastAsia="Times New Roman"/>
          <w:b/>
          <w:sz w:val="24"/>
          <w:szCs w:val="24"/>
        </w:rPr>
        <w:t xml:space="preserve">Ordinul ministrului sgriculturii și dezvoltării rurale nr. </w:t>
      </w:r>
      <w:r w:rsidRPr="0047642A">
        <w:rPr>
          <w:rFonts w:eastAsia="Times New Roman"/>
          <w:b/>
          <w:bCs/>
          <w:sz w:val="24"/>
          <w:szCs w:val="24"/>
        </w:rPr>
        <w:t>862/2016</w:t>
      </w:r>
      <w:r w:rsidRPr="0047642A">
        <w:rPr>
          <w:rFonts w:eastAsia="Times New Roman"/>
          <w:bCs/>
          <w:sz w:val="24"/>
          <w:szCs w:val="24"/>
        </w:rPr>
        <w:t xml:space="preserve"> privind aprobarea structurii organizatorice și a Regulamentului de organizare şi funcţionare pentru Agenţia pentru Finanțarea Investițiilor Rurale;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Ordonanța Guvernului nr. 26/2000</w:t>
      </w:r>
      <w:r w:rsidRPr="0047642A">
        <w:rPr>
          <w:color w:val="000000"/>
          <w:sz w:val="24"/>
          <w:szCs w:val="24"/>
        </w:rPr>
        <w:t xml:space="preserve"> cu privire la asociații și fundații, aprobată cu modificări și completări prin Legea nr.246/2000, cu modificările și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226/2015</w:t>
      </w:r>
      <w:r w:rsidRPr="0047642A">
        <w:rPr>
          <w:color w:val="000000"/>
          <w:sz w:val="24"/>
          <w:szCs w:val="24"/>
        </w:rPr>
        <w:t xml:space="preserve"> privind stabilirea cadrului general de implementare a măsurilor programului naţional de dezvoltare rurală cofinanţate din Fondul European Agricol pentru Dezvoltare Rurală şi de la bugetul de stat, cu modificările și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b/>
          <w:color w:val="000000"/>
          <w:sz w:val="24"/>
          <w:szCs w:val="24"/>
        </w:rPr>
      </w:pPr>
      <w:r w:rsidRPr="0047642A">
        <w:rPr>
          <w:b/>
          <w:color w:val="000000"/>
          <w:sz w:val="24"/>
          <w:szCs w:val="24"/>
        </w:rPr>
        <w:t>Ordonanța</w:t>
      </w:r>
      <w:r w:rsidRPr="0047642A">
        <w:rPr>
          <w:color w:val="000000"/>
          <w:sz w:val="24"/>
          <w:szCs w:val="24"/>
        </w:rPr>
        <w:t xml:space="preserve"> </w:t>
      </w:r>
      <w:r w:rsidRPr="0047642A">
        <w:rPr>
          <w:b/>
          <w:color w:val="000000"/>
          <w:sz w:val="24"/>
          <w:szCs w:val="24"/>
        </w:rPr>
        <w:t xml:space="preserve">de urgență a Guvernului nr. 49/2015 </w:t>
      </w:r>
      <w:r w:rsidRPr="0047642A">
        <w:rPr>
          <w:bCs/>
          <w:color w:val="000000"/>
          <w:sz w:val="24"/>
          <w:szCs w:val="24"/>
        </w:rP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785D5F" w:rsidRPr="0047642A" w:rsidRDefault="00785D5F" w:rsidP="00785D5F">
      <w:pPr>
        <w:numPr>
          <w:ilvl w:val="0"/>
          <w:numId w:val="7"/>
        </w:numPr>
        <w:autoSpaceDE w:val="0"/>
        <w:autoSpaceDN w:val="0"/>
        <w:adjustRightInd w:val="0"/>
        <w:spacing w:after="0" w:line="240" w:lineRule="auto"/>
        <w:contextualSpacing/>
        <w:jc w:val="both"/>
        <w:rPr>
          <w:rFonts w:cs="Calibri"/>
          <w:color w:val="000000"/>
          <w:sz w:val="24"/>
          <w:szCs w:val="24"/>
          <w:lang w:val="en-US"/>
        </w:rPr>
      </w:pPr>
      <w:r w:rsidRPr="0047642A">
        <w:rPr>
          <w:rFonts w:cs="Calibri"/>
          <w:b/>
          <w:color w:val="000000"/>
          <w:sz w:val="24"/>
          <w:szCs w:val="24"/>
        </w:rPr>
        <w:t>Hotărârea Guvernului nr. 640/2016</w:t>
      </w:r>
      <w:r w:rsidRPr="0047642A">
        <w:rPr>
          <w:rFonts w:ascii="Verdana" w:eastAsia="Times New Roman" w:hAnsi="Verdana"/>
          <w:b/>
          <w:bCs/>
          <w:sz w:val="26"/>
          <w:szCs w:val="26"/>
          <w:lang w:val="en-US"/>
        </w:rPr>
        <w:t xml:space="preserve"> </w:t>
      </w:r>
      <w:r w:rsidRPr="0047642A">
        <w:rPr>
          <w:rFonts w:cs="Calibri"/>
          <w:bCs/>
          <w:color w:val="000000"/>
          <w:sz w:val="24"/>
          <w:szCs w:val="24"/>
          <w:lang w:val="en-US"/>
        </w:rPr>
        <w:t xml:space="preserve">pentru aprobarea </w:t>
      </w:r>
      <w:hyperlink r:id="rId7" w:tooltip="de aplicare a prevederilor Ordonanţei de urgenţă a Guvernului nr. 49/2015 privind gestionarea financiară a fondurilor europene nerambursabile aferente politicii agricole comune, politicii comune de pescuit şi politicii maritime integrate la nivelul Uniunii Eur" w:history="1">
        <w:r w:rsidRPr="0047642A">
          <w:rPr>
            <w:rFonts w:cs="Calibri"/>
            <w:bCs/>
            <w:color w:val="0000FF"/>
            <w:sz w:val="24"/>
            <w:szCs w:val="24"/>
            <w:u w:val="single"/>
            <w:lang w:val="en-US"/>
          </w:rPr>
          <w:t>Normelor metodologice</w:t>
        </w:r>
      </w:hyperlink>
      <w:r w:rsidRPr="0047642A">
        <w:rPr>
          <w:rFonts w:cs="Calibri"/>
          <w:bCs/>
          <w:color w:val="000000"/>
          <w:sz w:val="24"/>
          <w:szCs w:val="24"/>
          <w:lang w:val="en-US"/>
        </w:rPr>
        <w:t xml:space="preserve"> de aplicare a prevederilor Ordonanţei de urgenţă a Guvernului nr. </w:t>
      </w:r>
      <w:hyperlink r:id="rId8" w:tooltip="privind gestionarea financiară a fondurilor europene nerambursabile aferente politicii agricole comune, politicii comune de pescuit şi politicii maritime integrate la nivelul Uniunii Europene, precum şi a fondurilor alocate de la bugetul de stat pentru perioad" w:history="1">
        <w:r w:rsidRPr="0047642A">
          <w:rPr>
            <w:rFonts w:cs="Calibri"/>
            <w:bCs/>
            <w:color w:val="0000FF"/>
            <w:sz w:val="24"/>
            <w:szCs w:val="24"/>
            <w:u w:val="single"/>
            <w:lang w:val="en-US"/>
          </w:rPr>
          <w:t>49/2015</w:t>
        </w:r>
      </w:hyperlink>
      <w:r w:rsidRPr="0047642A">
        <w:rPr>
          <w:rFonts w:cs="Calibri"/>
          <w:bCs/>
          <w:color w:val="000000"/>
          <w:sz w:val="24"/>
          <w:szCs w:val="24"/>
          <w:lang w:val="en-US"/>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precum şi pentru modificarea şi completarea unor acte normative din domeniul garantării</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 xml:space="preserve">Ordinul </w:t>
      </w:r>
      <w:r w:rsidRPr="0047642A">
        <w:rPr>
          <w:rFonts w:eastAsia="Times New Roman"/>
          <w:b/>
          <w:sz w:val="24"/>
          <w:szCs w:val="24"/>
        </w:rPr>
        <w:t xml:space="preserve">ministrului agriculturii și dezvoltării rurale </w:t>
      </w:r>
      <w:r w:rsidRPr="0047642A">
        <w:rPr>
          <w:b/>
          <w:color w:val="000000"/>
          <w:sz w:val="24"/>
          <w:szCs w:val="24"/>
        </w:rPr>
        <w:t>nr. 1.571/2014</w:t>
      </w:r>
      <w:r w:rsidRPr="0047642A">
        <w:rPr>
          <w:color w:val="000000"/>
          <w:sz w:val="24"/>
          <w:szCs w:val="24"/>
        </w:rPr>
        <w:t xml:space="preserve"> privind aprobarea Bazei de date cu prețuri de referință pentru mașini, utilaje și echipamente agricole specializate ce va fi utilizată în cadrul Programului Național de Dezvoltare Rurală, cu modificările și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Ordinul ministrului agriculturii și dezvoltării rurale nr. 795/2016</w:t>
      </w:r>
      <w:r w:rsidRPr="0047642A">
        <w:rPr>
          <w:color w:val="000000"/>
          <w:sz w:val="24"/>
          <w:szCs w:val="24"/>
        </w:rPr>
        <w:t xml:space="preserve"> pentru aprobarea manualelor de proceduri consolidate ale Agenţiei pentru Finanțarea Investițiilor Rurale aferente Programului Naţional de Dezvoltare Rurală 2014-2020, cu modificările și completările ulterioare;</w:t>
      </w:r>
    </w:p>
    <w:p w:rsidR="00785D5F" w:rsidRPr="0047642A" w:rsidRDefault="00785D5F" w:rsidP="00785D5F">
      <w:pPr>
        <w:pStyle w:val="ListParagraph"/>
        <w:numPr>
          <w:ilvl w:val="0"/>
          <w:numId w:val="7"/>
        </w:numPr>
        <w:autoSpaceDE w:val="0"/>
        <w:autoSpaceDN w:val="0"/>
        <w:adjustRightInd w:val="0"/>
        <w:spacing w:after="0" w:line="240" w:lineRule="auto"/>
        <w:jc w:val="both"/>
        <w:rPr>
          <w:color w:val="000000"/>
          <w:sz w:val="24"/>
          <w:szCs w:val="24"/>
        </w:rPr>
      </w:pPr>
      <w:r w:rsidRPr="0047642A">
        <w:rPr>
          <w:b/>
          <w:color w:val="000000"/>
          <w:sz w:val="24"/>
          <w:szCs w:val="24"/>
        </w:rPr>
        <w:t xml:space="preserve">Ordinul ministrului agriculturii și dezvoltării rurale nr. 794/2016 </w:t>
      </w:r>
      <w:r w:rsidRPr="0047642A">
        <w:rPr>
          <w:color w:val="000000"/>
          <w:sz w:val="24"/>
          <w:szCs w:val="24"/>
        </w:rPr>
        <w:t>privind aprobarea ghidurilor solicitantului aferente măsurilor, submăsurilor şi schemelor de ajutor de stat sau de minimis din cadrul Programului Naţional de Dezvoltare Rurală 2014-2020, cu modificările și completările ulterioare;</w:t>
      </w:r>
    </w:p>
    <w:p w:rsidR="00785D5F" w:rsidRPr="0047642A" w:rsidRDefault="00785D5F" w:rsidP="00785D5F">
      <w:pPr>
        <w:pStyle w:val="ListParagraph"/>
        <w:numPr>
          <w:ilvl w:val="0"/>
          <w:numId w:val="7"/>
        </w:numPr>
        <w:autoSpaceDE w:val="0"/>
        <w:autoSpaceDN w:val="0"/>
        <w:adjustRightInd w:val="0"/>
        <w:spacing w:after="0" w:line="240" w:lineRule="auto"/>
        <w:jc w:val="both"/>
        <w:rPr>
          <w:color w:val="000000"/>
          <w:sz w:val="24"/>
          <w:szCs w:val="24"/>
        </w:rPr>
      </w:pPr>
      <w:r w:rsidRPr="0047642A">
        <w:rPr>
          <w:b/>
          <w:color w:val="000000"/>
          <w:sz w:val="24"/>
          <w:szCs w:val="24"/>
        </w:rPr>
        <w:t xml:space="preserve">Ordinul ministrului agriculturii și dezvoltării rurale nr. 16/2017 </w:t>
      </w:r>
      <w:r w:rsidRPr="0047642A">
        <w:rPr>
          <w:color w:val="000000"/>
          <w:sz w:val="24"/>
          <w:szCs w:val="24"/>
        </w:rPr>
        <w:t xml:space="preserve">privind aprobarea ghidurilor solicitantului pentru accesarea măsurilor din cadrul Programului Național </w:t>
      </w:r>
      <w:r w:rsidRPr="0047642A">
        <w:rPr>
          <w:color w:val="000000"/>
          <w:sz w:val="24"/>
          <w:szCs w:val="24"/>
        </w:rPr>
        <w:lastRenderedPageBreak/>
        <w:t xml:space="preserve">de Dezvoltare Rurală 2014-2020, cu arie de aplicabilitate ITI, aplicabile în sesiunile de depunere proiecte organizate pentru anul 2017, cu modificările și completările ulterioare; </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Ordonanţa de urgenţă a Guvernului nr. 66/2011</w:t>
      </w:r>
      <w:r w:rsidRPr="0047642A">
        <w:rPr>
          <w:color w:val="000000"/>
          <w:sz w:val="24"/>
          <w:szCs w:val="24"/>
        </w:rPr>
        <w:t xml:space="preserve"> privind prevenirea, constatarea şi sancţionarea neregulilor apărute în obţinerea şi utilizarea fondurilor europene şi/sau a fondurilor publice naţionale aferente acestora, cu modificările şi completările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875/2011</w:t>
      </w:r>
      <w:r w:rsidRPr="0047642A">
        <w:rPr>
          <w:color w:val="000000"/>
          <w:sz w:val="24"/>
          <w:szCs w:val="24"/>
        </w:rPr>
        <w:t xml:space="preserve">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 </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Legea nr. 98/2016</w:t>
      </w:r>
      <w:r w:rsidRPr="0047642A">
        <w:rPr>
          <w:color w:val="000000"/>
          <w:sz w:val="24"/>
          <w:szCs w:val="24"/>
        </w:rPr>
        <w:t xml:space="preserve"> privind achiziţiile publice,</w:t>
      </w:r>
      <w:r w:rsidRPr="0047642A">
        <w:t xml:space="preserve"> </w:t>
      </w:r>
      <w:r w:rsidRPr="0047642A">
        <w:rPr>
          <w:color w:val="000000"/>
          <w:sz w:val="24"/>
          <w:szCs w:val="24"/>
        </w:rPr>
        <w:t>cu modificările ulterioare;</w:t>
      </w:r>
    </w:p>
    <w:p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395/2016</w:t>
      </w:r>
      <w:r w:rsidRPr="0047642A">
        <w:rPr>
          <w:color w:val="000000"/>
          <w:sz w:val="24"/>
          <w:szCs w:val="24"/>
        </w:rPr>
        <w:t xml:space="preserve"> pentru aprobarea normelor metodologice de aplicare a prevederilor referitoare la atribuirea contractului de achiziţie publică/acordului-cadru din Legea nr. 98/2016 privind achiziţiile publice.</w:t>
      </w:r>
    </w:p>
    <w:p w:rsidR="00785D5F" w:rsidRPr="00785D5F" w:rsidRDefault="00785D5F" w:rsidP="00785D5F">
      <w:pPr>
        <w:autoSpaceDE w:val="0"/>
        <w:autoSpaceDN w:val="0"/>
        <w:adjustRightInd w:val="0"/>
        <w:spacing w:after="0" w:line="240" w:lineRule="auto"/>
        <w:jc w:val="both"/>
        <w:outlineLvl w:val="0"/>
        <w:rPr>
          <w:b/>
          <w:sz w:val="24"/>
          <w:highlight w:val="yellow"/>
        </w:rPr>
      </w:pPr>
    </w:p>
    <w:p w:rsidR="00785D5F" w:rsidRPr="0047642A" w:rsidRDefault="00785D5F" w:rsidP="00785D5F">
      <w:pPr>
        <w:autoSpaceDE w:val="0"/>
        <w:autoSpaceDN w:val="0"/>
        <w:adjustRightInd w:val="0"/>
        <w:spacing w:after="0" w:line="240" w:lineRule="auto"/>
        <w:jc w:val="both"/>
        <w:outlineLvl w:val="0"/>
        <w:rPr>
          <w:b/>
          <w:sz w:val="24"/>
        </w:rPr>
      </w:pPr>
    </w:p>
    <w:p w:rsidR="00785D5F" w:rsidRPr="0047642A" w:rsidRDefault="00785D5F" w:rsidP="00785D5F">
      <w:pPr>
        <w:numPr>
          <w:ilvl w:val="0"/>
          <w:numId w:val="1"/>
        </w:numPr>
        <w:autoSpaceDE w:val="0"/>
        <w:autoSpaceDN w:val="0"/>
        <w:adjustRightInd w:val="0"/>
        <w:spacing w:after="0" w:line="240" w:lineRule="auto"/>
        <w:contextualSpacing/>
        <w:jc w:val="both"/>
        <w:outlineLvl w:val="0"/>
        <w:rPr>
          <w:b/>
          <w:sz w:val="24"/>
        </w:rPr>
      </w:pPr>
      <w:bookmarkStart w:id="6" w:name="_Toc479143987"/>
      <w:r w:rsidRPr="0047642A">
        <w:rPr>
          <w:b/>
          <w:sz w:val="24"/>
        </w:rPr>
        <w:t>SCOP</w:t>
      </w:r>
      <w:bookmarkEnd w:id="6"/>
    </w:p>
    <w:p w:rsidR="00785D5F" w:rsidRPr="0047642A" w:rsidRDefault="00785D5F" w:rsidP="00785D5F">
      <w:pPr>
        <w:autoSpaceDE w:val="0"/>
        <w:autoSpaceDN w:val="0"/>
        <w:adjustRightInd w:val="0"/>
        <w:spacing w:after="0" w:line="240" w:lineRule="auto"/>
        <w:ind w:left="720"/>
        <w:contextualSpacing/>
        <w:jc w:val="both"/>
        <w:outlineLvl w:val="0"/>
        <w:rPr>
          <w:b/>
          <w:sz w:val="24"/>
        </w:rPr>
      </w:pPr>
    </w:p>
    <w:p w:rsidR="00785D5F" w:rsidRPr="0047642A" w:rsidRDefault="00785D5F" w:rsidP="00785D5F">
      <w:pPr>
        <w:spacing w:after="0" w:line="240" w:lineRule="auto"/>
        <w:jc w:val="both"/>
        <w:rPr>
          <w:sz w:val="24"/>
        </w:rPr>
      </w:pPr>
      <w:r w:rsidRPr="0047642A">
        <w:rPr>
          <w:sz w:val="24"/>
        </w:rPr>
        <w:t xml:space="preserve">Scopul Manualului de procedură este de a furniza personalului </w:t>
      </w:r>
      <w:r w:rsidR="0047642A" w:rsidRPr="0047642A">
        <w:rPr>
          <w:sz w:val="24"/>
        </w:rPr>
        <w:t>GAL</w:t>
      </w:r>
      <w:r w:rsidRPr="0047642A">
        <w:rPr>
          <w:sz w:val="24"/>
        </w:rPr>
        <w:t xml:space="preserve"> cu atribuții specifice în gestionarea proiectelor finanțate în cadrul Sub-măsurii 19.2 ”Sprijin pentru implementarea acțiunilor în cadrul st</w:t>
      </w:r>
      <w:r w:rsidR="0047642A" w:rsidRPr="0047642A">
        <w:rPr>
          <w:sz w:val="24"/>
        </w:rPr>
        <w:t xml:space="preserve">rategiei de dezvoltare locală”, </w:t>
      </w:r>
      <w:r w:rsidRPr="0047642A">
        <w:rPr>
          <w:sz w:val="24"/>
        </w:rPr>
        <w:t>mijloacele necesare pentru implementarea eficientă a acestei Sub-măsuri.</w:t>
      </w:r>
    </w:p>
    <w:p w:rsidR="00785D5F" w:rsidRPr="00785D5F" w:rsidRDefault="00785D5F" w:rsidP="00785D5F">
      <w:pPr>
        <w:autoSpaceDE w:val="0"/>
        <w:autoSpaceDN w:val="0"/>
        <w:adjustRightInd w:val="0"/>
        <w:spacing w:after="0" w:line="240" w:lineRule="auto"/>
        <w:ind w:left="720"/>
        <w:contextualSpacing/>
        <w:jc w:val="both"/>
        <w:outlineLvl w:val="0"/>
        <w:rPr>
          <w:b/>
          <w:sz w:val="24"/>
          <w:highlight w:val="yellow"/>
        </w:rPr>
      </w:pPr>
    </w:p>
    <w:p w:rsidR="00785D5F" w:rsidRPr="0047642A" w:rsidRDefault="00785D5F" w:rsidP="00785D5F">
      <w:pPr>
        <w:numPr>
          <w:ilvl w:val="0"/>
          <w:numId w:val="1"/>
        </w:numPr>
        <w:autoSpaceDE w:val="0"/>
        <w:autoSpaceDN w:val="0"/>
        <w:adjustRightInd w:val="0"/>
        <w:spacing w:after="0" w:line="240" w:lineRule="auto"/>
        <w:contextualSpacing/>
        <w:jc w:val="both"/>
        <w:outlineLvl w:val="0"/>
        <w:rPr>
          <w:b/>
          <w:sz w:val="24"/>
        </w:rPr>
      </w:pPr>
      <w:bookmarkStart w:id="7" w:name="_Toc479143988"/>
      <w:r w:rsidRPr="0047642A">
        <w:rPr>
          <w:b/>
          <w:sz w:val="24"/>
        </w:rPr>
        <w:t>DOMENIUL DE APLICARE</w:t>
      </w:r>
      <w:bookmarkEnd w:id="7"/>
    </w:p>
    <w:p w:rsidR="00785D5F" w:rsidRPr="0047642A" w:rsidRDefault="00785D5F" w:rsidP="00785D5F">
      <w:pPr>
        <w:autoSpaceDE w:val="0"/>
        <w:autoSpaceDN w:val="0"/>
        <w:adjustRightInd w:val="0"/>
        <w:spacing w:after="0" w:line="240" w:lineRule="auto"/>
        <w:jc w:val="both"/>
        <w:outlineLvl w:val="0"/>
        <w:rPr>
          <w:b/>
          <w:sz w:val="24"/>
        </w:rPr>
      </w:pPr>
    </w:p>
    <w:p w:rsidR="00785D5F" w:rsidRPr="0047642A" w:rsidRDefault="00785D5F" w:rsidP="00785D5F">
      <w:pPr>
        <w:spacing w:after="0" w:line="240" w:lineRule="auto"/>
        <w:jc w:val="both"/>
        <w:rPr>
          <w:sz w:val="24"/>
        </w:rPr>
      </w:pPr>
      <w:r w:rsidRPr="0047642A">
        <w:rPr>
          <w:sz w:val="24"/>
        </w:rPr>
        <w:t xml:space="preserve">În cadrul Manualului se descrie procedura de lucru a </w:t>
      </w:r>
      <w:r w:rsidR="0047642A" w:rsidRPr="0047642A">
        <w:rPr>
          <w:sz w:val="24"/>
        </w:rPr>
        <w:t>GAL</w:t>
      </w:r>
      <w:r w:rsidRPr="0047642A">
        <w:rPr>
          <w:sz w:val="24"/>
        </w:rPr>
        <w:t xml:space="preserve"> privind repartizarea atribuţiilor şi responsabilităţilor între structurile şi organismele implicate, formularele și documentele utilizate, precum şi termenele care trebuie respectate. În cadrul procedurii se delimitează activitățile desfășurate de </w:t>
      </w:r>
      <w:r w:rsidR="0047642A" w:rsidRPr="0047642A">
        <w:rPr>
          <w:sz w:val="24"/>
        </w:rPr>
        <w:t xml:space="preserve">angajatii GAL in conformitate cu </w:t>
      </w:r>
      <w:r w:rsidR="0047642A" w:rsidRPr="0047642A">
        <w:t>prevederile cuprinse in Organigrama, Fisele posturilor, ROI/ROF completate cu prevederile capitolelor VII, IX, XI si XII</w:t>
      </w:r>
      <w:r w:rsidRPr="0047642A">
        <w:rPr>
          <w:sz w:val="24"/>
        </w:rPr>
        <w:t>.</w:t>
      </w:r>
    </w:p>
    <w:p w:rsidR="00785D5F" w:rsidRPr="0047642A" w:rsidRDefault="0047642A" w:rsidP="00785D5F">
      <w:pPr>
        <w:spacing w:after="0" w:line="240" w:lineRule="auto"/>
        <w:jc w:val="both"/>
        <w:rPr>
          <w:sz w:val="24"/>
        </w:rPr>
      </w:pPr>
      <w:r w:rsidRPr="0047642A">
        <w:rPr>
          <w:sz w:val="24"/>
        </w:rPr>
        <w:t>Manualul a fost elaborat de catre echipa GAL</w:t>
      </w:r>
      <w:r>
        <w:rPr>
          <w:sz w:val="24"/>
        </w:rPr>
        <w:t xml:space="preserve">. </w:t>
      </w:r>
    </w:p>
    <w:p w:rsidR="00785D5F" w:rsidRPr="0047642A" w:rsidRDefault="00785D5F" w:rsidP="00785D5F">
      <w:pPr>
        <w:spacing w:after="0" w:line="240" w:lineRule="auto"/>
        <w:jc w:val="both"/>
        <w:rPr>
          <w:sz w:val="24"/>
        </w:rPr>
      </w:pPr>
      <w:r w:rsidRPr="0047642A">
        <w:rPr>
          <w:sz w:val="24"/>
        </w:rPr>
        <w:t xml:space="preserve">Manualul de procedură va fi urmat și respectat de către personalul </w:t>
      </w:r>
      <w:r w:rsidR="0047642A" w:rsidRPr="0047642A">
        <w:rPr>
          <w:sz w:val="24"/>
        </w:rPr>
        <w:t>GAL</w:t>
      </w:r>
      <w:r w:rsidR="0047642A">
        <w:rPr>
          <w:sz w:val="24"/>
        </w:rPr>
        <w:t xml:space="preserve"> cu atribuții specifice</w:t>
      </w:r>
      <w:r w:rsidR="0047642A" w:rsidRPr="0047642A">
        <w:rPr>
          <w:sz w:val="24"/>
        </w:rPr>
        <w:t xml:space="preserve">, </w:t>
      </w:r>
      <w:r w:rsidRPr="0047642A">
        <w:rPr>
          <w:sz w:val="24"/>
        </w:rPr>
        <w:t xml:space="preserve">conform </w:t>
      </w:r>
      <w:r w:rsidR="0047642A" w:rsidRPr="0047642A">
        <w:rPr>
          <w:sz w:val="24"/>
        </w:rPr>
        <w:t>Organigrama, Fisele posturilor, ROI/ROF completate</w:t>
      </w:r>
      <w:r w:rsidR="00BA22BA">
        <w:rPr>
          <w:sz w:val="24"/>
        </w:rPr>
        <w:t xml:space="preserve"> cu prevederile capitolelor</w:t>
      </w:r>
      <w:r w:rsidR="0047642A" w:rsidRPr="0047642A">
        <w:rPr>
          <w:sz w:val="24"/>
        </w:rPr>
        <w:t xml:space="preserve"> IX, XI si XII.</w:t>
      </w:r>
    </w:p>
    <w:p w:rsidR="00785D5F" w:rsidRPr="00785D5F" w:rsidRDefault="00785D5F" w:rsidP="00785D5F">
      <w:pPr>
        <w:spacing w:after="0" w:line="240" w:lineRule="auto"/>
        <w:jc w:val="both"/>
        <w:rPr>
          <w:sz w:val="24"/>
          <w:highlight w:val="yellow"/>
        </w:rPr>
      </w:pPr>
    </w:p>
    <w:p w:rsidR="00785D5F" w:rsidRPr="008A6565" w:rsidRDefault="00785D5F" w:rsidP="00785D5F">
      <w:pPr>
        <w:spacing w:after="0" w:line="240" w:lineRule="auto"/>
        <w:jc w:val="both"/>
        <w:rPr>
          <w:sz w:val="24"/>
        </w:rPr>
      </w:pPr>
      <w:r w:rsidRPr="008A6565">
        <w:rPr>
          <w:sz w:val="24"/>
        </w:rPr>
        <w:t>Procedura stabilește pașii procedurali aferenți eta</w:t>
      </w:r>
      <w:r w:rsidR="008A6565" w:rsidRPr="008A6565">
        <w:rPr>
          <w:sz w:val="24"/>
        </w:rPr>
        <w:t>pelor de verificare (evaluare),</w:t>
      </w:r>
      <w:r w:rsidRPr="008A6565">
        <w:rPr>
          <w:sz w:val="24"/>
        </w:rPr>
        <w:t xml:space="preserve"> implementare a angajamentelor legale aferente proiectelor de servicii finanțate în cadrul Sub-măsurii 19.2. În cazul proiectelor de servicii, se aplică toate prevederile menționate în capitolele prezentei proceduri. </w:t>
      </w:r>
    </w:p>
    <w:p w:rsidR="00785D5F" w:rsidRPr="00785D5F" w:rsidRDefault="00785D5F" w:rsidP="00785D5F">
      <w:pPr>
        <w:spacing w:after="0" w:line="240" w:lineRule="auto"/>
        <w:jc w:val="both"/>
        <w:rPr>
          <w:sz w:val="24"/>
          <w:highlight w:val="yellow"/>
        </w:rPr>
      </w:pPr>
    </w:p>
    <w:p w:rsidR="00785D5F" w:rsidRPr="008A6565" w:rsidRDefault="00785D5F" w:rsidP="00785D5F">
      <w:pPr>
        <w:spacing w:after="0" w:line="240" w:lineRule="auto"/>
        <w:jc w:val="both"/>
        <w:rPr>
          <w:sz w:val="24"/>
        </w:rPr>
      </w:pPr>
      <w:r w:rsidRPr="008A6565">
        <w:rPr>
          <w:sz w:val="24"/>
        </w:rPr>
        <w:t xml:space="preserve">Totodată, procedura stabilește pașii procedurali generali aplicabili în cazul tuturor proiectelor depuse în cadrul Sub – măsurii 19.2, inclusiv a celor de investiții și cu sprijin forfetar, în ceea ce privește atribuțiile de evaluare și selecție la nivel GAL, precum și pașii de urmat în vederea depunerii acestora la AFIR, repartizarea către Serviciile responsabile și evaluarea eligibilității acestora la nivelul structurilor Agenției. În cazul proiectelor de investiții și a celor cu sprijin </w:t>
      </w:r>
      <w:r w:rsidRPr="008A6565">
        <w:rPr>
          <w:sz w:val="24"/>
        </w:rPr>
        <w:lastRenderedPageBreak/>
        <w:t xml:space="preserve">forfetar, se aplică prevederile menționate în capitolele </w:t>
      </w:r>
      <w:r w:rsidR="00066664">
        <w:rPr>
          <w:sz w:val="24"/>
        </w:rPr>
        <w:t xml:space="preserve">aferente </w:t>
      </w:r>
      <w:r w:rsidRPr="008A6565">
        <w:rPr>
          <w:sz w:val="24"/>
        </w:rPr>
        <w:t>ale prezentei proceduri. În ceea ce privește contractarea și implementarea proiectelor de investiții și a celor cu sprijin forfetar, se vor aplica prevederile și pașii procedurali specifici măsurilor PNDR 2014 – 2020 ale căror obiective sunt atinse prin proiectele finanțate.</w:t>
      </w:r>
    </w:p>
    <w:p w:rsidR="00785D5F" w:rsidRPr="00785D5F" w:rsidRDefault="00785D5F" w:rsidP="00785D5F">
      <w:pPr>
        <w:spacing w:after="0" w:line="240" w:lineRule="auto"/>
        <w:jc w:val="both"/>
        <w:rPr>
          <w:sz w:val="24"/>
          <w:highlight w:val="yellow"/>
        </w:rPr>
      </w:pPr>
    </w:p>
    <w:p w:rsidR="00785D5F" w:rsidRPr="008A6565" w:rsidRDefault="00785D5F" w:rsidP="00785D5F">
      <w:pPr>
        <w:spacing w:after="0" w:line="240" w:lineRule="auto"/>
        <w:jc w:val="both"/>
        <w:rPr>
          <w:sz w:val="24"/>
        </w:rPr>
      </w:pPr>
      <w:r w:rsidRPr="008A6565">
        <w:rPr>
          <w:sz w:val="24"/>
        </w:rPr>
        <w:t>În etapele de contractare, modificare contracte, implementare sau autorizare a plăților, dacă anumite cerințe specifice sub-măsurilor naționale nu corespund cu cerințele măsurii din SDL, formularele din cadrul manualelor de procedură generale vor fi adaptate pentru a nu fi solicitate cerințe/obligații care să nu corespundă cu măsura aprobată prin SDL.</w:t>
      </w:r>
    </w:p>
    <w:p w:rsidR="00785D5F" w:rsidRPr="008A6565" w:rsidRDefault="00785D5F" w:rsidP="00785D5F">
      <w:pPr>
        <w:spacing w:after="0" w:line="240" w:lineRule="auto"/>
        <w:jc w:val="both"/>
        <w:rPr>
          <w:b/>
          <w:sz w:val="24"/>
        </w:rPr>
      </w:pPr>
    </w:p>
    <w:p w:rsidR="00785D5F" w:rsidRPr="008A6565" w:rsidRDefault="00785D5F" w:rsidP="00785D5F">
      <w:pPr>
        <w:spacing w:after="0" w:line="240" w:lineRule="auto"/>
        <w:jc w:val="both"/>
        <w:rPr>
          <w:b/>
          <w:sz w:val="24"/>
        </w:rPr>
      </w:pPr>
      <w:r w:rsidRPr="008A6565">
        <w:rPr>
          <w:b/>
          <w:sz w:val="24"/>
        </w:rPr>
        <w:t>NOTĂ</w:t>
      </w:r>
    </w:p>
    <w:p w:rsidR="00785D5F" w:rsidRPr="008A6565" w:rsidRDefault="00785D5F" w:rsidP="00785D5F">
      <w:pPr>
        <w:spacing w:after="0" w:line="240" w:lineRule="auto"/>
        <w:jc w:val="both"/>
        <w:rPr>
          <w:sz w:val="24"/>
        </w:rPr>
      </w:pPr>
      <w:r w:rsidRPr="008A6565">
        <w:rPr>
          <w:sz w:val="24"/>
        </w:rPr>
        <w:t xml:space="preserve">Toată corespondenţa purtată cu beneficiarii se întocmeşte în două exemplare originale, care vor fi ştampilate (după caz, conform legislației în vigoare) şi vor avea acelaşi număr de înregistrare. </w:t>
      </w:r>
    </w:p>
    <w:p w:rsidR="00785D5F" w:rsidRPr="00785D5F" w:rsidRDefault="00785D5F" w:rsidP="00785D5F">
      <w:pPr>
        <w:spacing w:after="0" w:line="240" w:lineRule="auto"/>
        <w:jc w:val="both"/>
        <w:rPr>
          <w:rFonts w:eastAsia="Times New Roman"/>
          <w:sz w:val="24"/>
          <w:szCs w:val="24"/>
          <w:highlight w:val="yellow"/>
        </w:rPr>
      </w:pPr>
    </w:p>
    <w:p w:rsidR="00785D5F" w:rsidRPr="008A6565" w:rsidRDefault="00785D5F" w:rsidP="00785D5F">
      <w:pPr>
        <w:spacing w:after="0" w:line="240" w:lineRule="auto"/>
        <w:jc w:val="both"/>
        <w:rPr>
          <w:rFonts w:eastAsia="Times New Roman"/>
          <w:sz w:val="24"/>
          <w:szCs w:val="24"/>
        </w:rPr>
      </w:pPr>
      <w:r w:rsidRPr="008A6565">
        <w:rPr>
          <w:rFonts w:eastAsia="Times New Roman"/>
          <w:sz w:val="24"/>
          <w:szCs w:val="24"/>
        </w:rPr>
        <w:t xml:space="preserve">La toate formularele utilizate în fluxul procedural de către </w:t>
      </w:r>
      <w:r w:rsidR="008A6565" w:rsidRPr="008A6565">
        <w:rPr>
          <w:rFonts w:eastAsia="Times New Roman"/>
          <w:sz w:val="24"/>
          <w:szCs w:val="24"/>
        </w:rPr>
        <w:t>GAL</w:t>
      </w:r>
      <w:r w:rsidRPr="008A6565">
        <w:rPr>
          <w:rFonts w:eastAsia="Times New Roman"/>
          <w:sz w:val="24"/>
          <w:szCs w:val="24"/>
        </w:rPr>
        <w:t>, pentru proiectele finanțate prin Măsura 19 – ”Sprijin pentru dezvoltarea locală LEADER”, se va adăuga și litera L</w:t>
      </w:r>
      <w:r w:rsidR="008A6565" w:rsidRPr="008A6565">
        <w:rPr>
          <w:rFonts w:eastAsia="Times New Roman"/>
          <w:sz w:val="24"/>
          <w:szCs w:val="24"/>
        </w:rPr>
        <w:t>.</w:t>
      </w:r>
      <w:r w:rsidRPr="008A6565">
        <w:rPr>
          <w:rFonts w:eastAsia="Times New Roman"/>
          <w:sz w:val="24"/>
          <w:szCs w:val="24"/>
        </w:rPr>
        <w:t xml:space="preserve"> </w:t>
      </w:r>
    </w:p>
    <w:p w:rsidR="00785D5F" w:rsidRPr="00785D5F" w:rsidRDefault="00785D5F" w:rsidP="00785D5F">
      <w:pPr>
        <w:spacing w:after="0" w:line="240" w:lineRule="auto"/>
        <w:jc w:val="both"/>
        <w:rPr>
          <w:rFonts w:eastAsia="Times New Roman"/>
          <w:sz w:val="24"/>
          <w:szCs w:val="24"/>
          <w:highlight w:val="yellow"/>
        </w:rPr>
      </w:pPr>
    </w:p>
    <w:p w:rsidR="00785D5F" w:rsidRPr="00412201" w:rsidRDefault="00785D5F" w:rsidP="00785D5F">
      <w:pPr>
        <w:keepNext/>
        <w:keepLines/>
        <w:numPr>
          <w:ilvl w:val="0"/>
          <w:numId w:val="1"/>
        </w:numPr>
        <w:spacing w:after="0" w:line="240" w:lineRule="auto"/>
        <w:jc w:val="both"/>
        <w:outlineLvl w:val="0"/>
        <w:rPr>
          <w:rFonts w:eastAsia="Times New Roman" w:cs="Calibri"/>
          <w:b/>
          <w:bCs/>
          <w:color w:val="000000"/>
          <w:sz w:val="24"/>
          <w:szCs w:val="24"/>
        </w:rPr>
      </w:pPr>
      <w:bookmarkStart w:id="8" w:name="_Toc479143989"/>
      <w:r w:rsidRPr="00412201">
        <w:rPr>
          <w:rFonts w:eastAsia="Times New Roman" w:cs="Calibri"/>
          <w:b/>
          <w:bCs/>
          <w:color w:val="000000"/>
          <w:sz w:val="24"/>
          <w:szCs w:val="24"/>
        </w:rPr>
        <w:t xml:space="preserve">DEMARCAREA SARCINILOR CU PRIVIRE LA IMPLEMENTAREA SUB-MĂSURII 19.2 LA NIVELUL </w:t>
      </w:r>
      <w:bookmarkEnd w:id="8"/>
      <w:r>
        <w:rPr>
          <w:rFonts w:eastAsia="Times New Roman" w:cs="Calibri"/>
          <w:b/>
          <w:bCs/>
          <w:color w:val="000000"/>
          <w:sz w:val="24"/>
          <w:szCs w:val="24"/>
        </w:rPr>
        <w:t>GAL</w:t>
      </w:r>
    </w:p>
    <w:p w:rsidR="00785D5F" w:rsidRPr="00785D5F" w:rsidRDefault="00785D5F" w:rsidP="002170E8">
      <w:pPr>
        <w:spacing w:after="0" w:line="240" w:lineRule="auto"/>
        <w:jc w:val="both"/>
        <w:rPr>
          <w:sz w:val="24"/>
        </w:rPr>
      </w:pPr>
      <w:r w:rsidRPr="00785D5F">
        <w:rPr>
          <w:sz w:val="24"/>
        </w:rPr>
        <w:t>Sprijinul în cadrul Sub-măsurii 19.2 se acordă pentru implementarea m</w:t>
      </w:r>
      <w:r>
        <w:rPr>
          <w:sz w:val="24"/>
        </w:rPr>
        <w:t>ăsurilor din cadrul strategiei de dezvoltare locală (SDL) a GAL-MVC</w:t>
      </w:r>
      <w:r w:rsidRPr="00785D5F">
        <w:rPr>
          <w:sz w:val="24"/>
        </w:rPr>
        <w:t xml:space="preserve">. </w:t>
      </w:r>
    </w:p>
    <w:p w:rsidR="00162347" w:rsidRDefault="00785D5F" w:rsidP="002170E8">
      <w:pPr>
        <w:spacing w:line="240" w:lineRule="auto"/>
      </w:pPr>
      <w:r>
        <w:t>Demarcarea sarcinilor si atributiilor cu privire la implementarea sM19.2 la nivelul GAL, se va face in conformitate cu prevederile cuprinse in Organigrama, Fisele posturilor, ROI/ROF completat</w:t>
      </w:r>
      <w:r w:rsidR="00BA22BA">
        <w:t>e cu prevederile capitolelor</w:t>
      </w:r>
      <w:r>
        <w:t xml:space="preserve"> IX, XI</w:t>
      </w:r>
      <w:r w:rsidR="00162347">
        <w:t xml:space="preserve"> si XII.</w:t>
      </w:r>
    </w:p>
    <w:p w:rsidR="00BA22BA" w:rsidRDefault="00BA22BA" w:rsidP="002170E8">
      <w:pPr>
        <w:spacing w:line="240" w:lineRule="auto"/>
      </w:pPr>
      <w:r w:rsidRPr="00BA22BA">
        <w:t>Asociatia GAL MVC este responsabila pentru administrarea si implementarea SDL in mod eficient, eficace si corect in raport cu obiectivele acesteia si in conformitate cu Regulamentul European. Evaluarea proprie si monitorizarea permanenta vor fi axate pe valoarea adaugata a abordarii LEADER, eficienta si eficacitate pentru a asigura o gestionare adecvata.</w:t>
      </w:r>
    </w:p>
    <w:p w:rsidR="00C63C11" w:rsidRDefault="00BA22BA" w:rsidP="00785D5F">
      <w:r>
        <w:t>Activitatile de evaluare Cereri de Finantare si activitatile de evaluare Cereri de Plata se repartizeaza dupa cum umreaza:</w:t>
      </w:r>
    </w:p>
    <w:p w:rsidR="002170E8" w:rsidRDefault="002170E8" w:rsidP="00BA22BA">
      <w:pPr>
        <w:spacing w:after="0" w:line="240" w:lineRule="auto"/>
        <w:rPr>
          <w:b/>
        </w:rPr>
      </w:pPr>
      <w:bookmarkStart w:id="9" w:name="_Hlk486435755"/>
      <w:r>
        <w:rPr>
          <w:b/>
        </w:rPr>
        <w:t xml:space="preserve">2 Experti - evaluatori </w:t>
      </w:r>
      <w:r w:rsidR="00BA22BA" w:rsidRPr="002170E8">
        <w:rPr>
          <w:b/>
        </w:rPr>
        <w:t>proiecte</w:t>
      </w:r>
      <w:r>
        <w:rPr>
          <w:b/>
        </w:rPr>
        <w:t>:</w:t>
      </w:r>
    </w:p>
    <w:p w:rsidR="00BA22BA" w:rsidRDefault="002170E8" w:rsidP="00BA22BA">
      <w:pPr>
        <w:spacing w:after="0" w:line="240" w:lineRule="auto"/>
      </w:pPr>
      <w:r>
        <w:t xml:space="preserve"> - A</w:t>
      </w:r>
      <w:r w:rsidR="00BA22BA">
        <w:t>sigura procesul de verificare al proiectelor depuse care se realizeaza in baza procedurilor de selectie nediscriminatorii si transparente si a unor criterii obiective, cu evitarea conflictelor de interese;</w:t>
      </w:r>
    </w:p>
    <w:p w:rsidR="00BA22BA" w:rsidRDefault="002170E8" w:rsidP="00BA22BA">
      <w:pPr>
        <w:spacing w:after="0" w:line="240" w:lineRule="auto"/>
      </w:pPr>
      <w:r>
        <w:t xml:space="preserve">- </w:t>
      </w:r>
      <w:r w:rsidR="00BA22BA">
        <w:t>Pregateste lucrarile pentru Comitetul de Selectie si asigura activitatea de secretariat si arhivare;</w:t>
      </w:r>
    </w:p>
    <w:p w:rsidR="00BA22BA" w:rsidRDefault="002170E8" w:rsidP="00BA22BA">
      <w:pPr>
        <w:spacing w:after="0" w:line="240" w:lineRule="auto"/>
      </w:pPr>
      <w:r>
        <w:t xml:space="preserve">- </w:t>
      </w:r>
      <w:r w:rsidR="00BA22BA">
        <w:t>Participa la actiunile de monitorizare a implementarii proiectelor de catre beneficiari;</w:t>
      </w:r>
    </w:p>
    <w:p w:rsidR="00BA22BA" w:rsidRDefault="002170E8" w:rsidP="00BA22BA">
      <w:pPr>
        <w:spacing w:after="0" w:line="240" w:lineRule="auto"/>
      </w:pPr>
      <w:r>
        <w:t xml:space="preserve">- </w:t>
      </w:r>
      <w:r w:rsidR="00BA22BA">
        <w:t>Participa la intocmirea de rapoarte de activitate ale GAL si la activitatile de evaluare si monitorizare a implementarii SDL;</w:t>
      </w:r>
    </w:p>
    <w:p w:rsidR="002170E8" w:rsidRDefault="00BA22BA" w:rsidP="00BA22BA">
      <w:pPr>
        <w:spacing w:after="0" w:line="240" w:lineRule="auto"/>
      </w:pPr>
      <w:r w:rsidRPr="002170E8">
        <w:rPr>
          <w:b/>
        </w:rPr>
        <w:t>2 Experti - evaluatori cereri de plata</w:t>
      </w:r>
      <w:r>
        <w:t xml:space="preserve"> </w:t>
      </w:r>
    </w:p>
    <w:p w:rsidR="00BA22BA" w:rsidRDefault="002170E8" w:rsidP="00BA22BA">
      <w:pPr>
        <w:spacing w:after="0" w:line="240" w:lineRule="auto"/>
      </w:pPr>
      <w:r>
        <w:t>-</w:t>
      </w:r>
      <w:r w:rsidR="00BA22BA">
        <w:t xml:space="preserve"> </w:t>
      </w:r>
      <w:r>
        <w:t>A</w:t>
      </w:r>
      <w:r w:rsidR="00BA22BA">
        <w:t>sigura procesul de preluare/verificare al cererilor de plata depuse de beneficiari;</w:t>
      </w:r>
    </w:p>
    <w:p w:rsidR="00BA22BA" w:rsidRDefault="002170E8" w:rsidP="00BA22BA">
      <w:pPr>
        <w:spacing w:after="0" w:line="240" w:lineRule="auto"/>
      </w:pPr>
      <w:r>
        <w:t xml:space="preserve">- </w:t>
      </w:r>
      <w:r w:rsidR="00BA22BA">
        <w:t xml:space="preserve">Participa la actiunile de animare, informare, promovare derulate de GAL sau cele aferente lansarilor de apeluri de selectie; </w:t>
      </w:r>
    </w:p>
    <w:p w:rsidR="00BA22BA" w:rsidRDefault="002170E8" w:rsidP="00BA22BA">
      <w:pPr>
        <w:spacing w:after="0" w:line="240" w:lineRule="auto"/>
      </w:pPr>
      <w:r>
        <w:t xml:space="preserve">- </w:t>
      </w:r>
      <w:r w:rsidR="00BA22BA">
        <w:t>Asigura activitatea de secretariat si arhivare pentru dosarele de plata;</w:t>
      </w:r>
    </w:p>
    <w:p w:rsidR="00BA22BA" w:rsidRDefault="002170E8" w:rsidP="00BA22BA">
      <w:pPr>
        <w:spacing w:after="0" w:line="240" w:lineRule="auto"/>
      </w:pPr>
      <w:r>
        <w:t xml:space="preserve">- </w:t>
      </w:r>
      <w:r w:rsidR="00BA22BA">
        <w:t>Participa la actiunile de monitorizare a implementarii proiectelor de catre beneficiari;</w:t>
      </w:r>
    </w:p>
    <w:p w:rsidR="00BA22BA" w:rsidRDefault="002170E8" w:rsidP="00BA22BA">
      <w:pPr>
        <w:spacing w:after="0" w:line="240" w:lineRule="auto"/>
      </w:pPr>
      <w:r>
        <w:t xml:space="preserve">- </w:t>
      </w:r>
      <w:r w:rsidR="00BA22BA">
        <w:t>Participa la intocmirea de rapoarte de activitate ale GAL si la activitatile de evaluare si monitorizare a implementarii SDL;</w:t>
      </w:r>
    </w:p>
    <w:p w:rsidR="002170E8" w:rsidRDefault="002170E8" w:rsidP="00BA22BA">
      <w:pPr>
        <w:spacing w:after="0" w:line="240" w:lineRule="auto"/>
      </w:pPr>
    </w:p>
    <w:p w:rsidR="00162347" w:rsidRPr="00412201" w:rsidRDefault="00162347" w:rsidP="00162347">
      <w:pPr>
        <w:keepNext/>
        <w:keepLines/>
        <w:spacing w:after="0" w:line="240" w:lineRule="auto"/>
        <w:ind w:left="360"/>
        <w:jc w:val="both"/>
        <w:outlineLvl w:val="0"/>
        <w:rPr>
          <w:rFonts w:eastAsia="Times New Roman" w:cs="Calibri"/>
          <w:b/>
          <w:bCs/>
          <w:color w:val="000000"/>
          <w:sz w:val="24"/>
          <w:szCs w:val="24"/>
        </w:rPr>
      </w:pPr>
      <w:bookmarkStart w:id="10" w:name="_Toc479143990"/>
      <w:bookmarkEnd w:id="9"/>
      <w:r>
        <w:rPr>
          <w:rFonts w:eastAsia="Times New Roman" w:cs="Calibri"/>
          <w:b/>
          <w:bCs/>
          <w:color w:val="000000"/>
          <w:sz w:val="24"/>
          <w:szCs w:val="24"/>
        </w:rPr>
        <w:t xml:space="preserve">6. </w:t>
      </w:r>
      <w:r w:rsidRPr="00412201">
        <w:rPr>
          <w:rFonts w:eastAsia="Times New Roman" w:cs="Calibri"/>
          <w:b/>
          <w:bCs/>
          <w:color w:val="000000"/>
          <w:sz w:val="24"/>
          <w:szCs w:val="24"/>
        </w:rPr>
        <w:t>DERULAREA PROCESULUI DE SELECȚIE LA NIVELUL GRUPURILOR DE ACȚIUNE LOCALĂ</w:t>
      </w:r>
      <w:bookmarkEnd w:id="10"/>
    </w:p>
    <w:p w:rsidR="00162347" w:rsidRDefault="00162347" w:rsidP="00785D5F">
      <w:r>
        <w:t>Capitolul XI din SDL + bilileala corelare cu cap 6 din sm 19.2</w:t>
      </w:r>
    </w:p>
    <w:p w:rsidR="00B67772" w:rsidRPr="0067079E" w:rsidRDefault="00162347" w:rsidP="00DB100A">
      <w:pPr>
        <w:keepNext/>
        <w:keepLines/>
        <w:spacing w:after="0" w:line="240" w:lineRule="auto"/>
        <w:ind w:left="360"/>
        <w:outlineLvl w:val="0"/>
        <w:rPr>
          <w:rFonts w:eastAsia="Times New Roman"/>
          <w:sz w:val="24"/>
          <w:szCs w:val="24"/>
        </w:rPr>
      </w:pPr>
      <w:bookmarkStart w:id="11" w:name="_Toc479143991"/>
      <w:r>
        <w:rPr>
          <w:rFonts w:eastAsia="Times New Roman" w:cs="Calibri"/>
          <w:b/>
          <w:bCs/>
          <w:color w:val="000000"/>
          <w:sz w:val="24"/>
          <w:szCs w:val="24"/>
        </w:rPr>
        <w:t xml:space="preserve">7. PREGATIREA SI LANSAREA APELURILOR DE SELECTIE. </w:t>
      </w:r>
      <w:bookmarkStart w:id="12" w:name="_Hlk486156134"/>
      <w:r w:rsidRPr="00412201">
        <w:rPr>
          <w:rFonts w:eastAsia="Times New Roman" w:cs="Calibri"/>
          <w:b/>
          <w:bCs/>
          <w:color w:val="000000"/>
          <w:sz w:val="24"/>
          <w:szCs w:val="24"/>
        </w:rPr>
        <w:t xml:space="preserve">PRIMIREA ȘI ÎNREGISTRAREA PROIECTELOR LA </w:t>
      </w:r>
      <w:bookmarkEnd w:id="12"/>
      <w:r w:rsidR="00DB100A">
        <w:rPr>
          <w:rFonts w:eastAsia="Times New Roman" w:cs="Calibri"/>
          <w:b/>
          <w:bCs/>
          <w:color w:val="000000"/>
          <w:sz w:val="24"/>
          <w:szCs w:val="24"/>
        </w:rPr>
        <w:t>GAL</w:t>
      </w:r>
      <w:r w:rsidRPr="00412201">
        <w:rPr>
          <w:rFonts w:eastAsia="Times New Roman" w:cs="Calibri"/>
          <w:b/>
          <w:bCs/>
          <w:color w:val="000000"/>
          <w:sz w:val="24"/>
          <w:szCs w:val="24"/>
        </w:rPr>
        <w:t xml:space="preserve">. </w:t>
      </w:r>
      <w:bookmarkEnd w:id="11"/>
      <w:r w:rsidR="00DB100A">
        <w:rPr>
          <w:rFonts w:eastAsia="Times New Roman" w:cs="Calibri"/>
          <w:b/>
          <w:bCs/>
          <w:color w:val="000000"/>
          <w:sz w:val="24"/>
          <w:szCs w:val="24"/>
        </w:rPr>
        <w:t>EVALUAREA SI SELECTAREA PROIECTELOR.</w:t>
      </w:r>
    </w:p>
    <w:p w:rsidR="00B67772" w:rsidRDefault="00B67772" w:rsidP="00162347">
      <w:pPr>
        <w:keepNext/>
        <w:keepLines/>
        <w:spacing w:after="0" w:line="240" w:lineRule="auto"/>
        <w:ind w:left="360"/>
        <w:outlineLvl w:val="0"/>
        <w:rPr>
          <w:rFonts w:eastAsia="Times New Roman" w:cs="Calibri"/>
          <w:b/>
          <w:bCs/>
          <w:color w:val="000000"/>
          <w:sz w:val="24"/>
          <w:szCs w:val="24"/>
        </w:rPr>
      </w:pPr>
    </w:p>
    <w:p w:rsidR="00162347" w:rsidRDefault="00162347" w:rsidP="00162347">
      <w:pPr>
        <w:keepNext/>
        <w:keepLines/>
        <w:spacing w:after="0" w:line="240" w:lineRule="auto"/>
        <w:ind w:left="360"/>
        <w:outlineLvl w:val="0"/>
        <w:rPr>
          <w:rFonts w:eastAsia="Times New Roman" w:cs="Calibri"/>
          <w:b/>
          <w:bCs/>
          <w:color w:val="000000"/>
          <w:sz w:val="24"/>
          <w:szCs w:val="24"/>
        </w:rPr>
      </w:pPr>
      <w:r w:rsidRPr="00196A89">
        <w:rPr>
          <w:rFonts w:eastAsia="Times New Roman" w:cs="Calibri"/>
          <w:b/>
          <w:bCs/>
          <w:color w:val="000000"/>
          <w:sz w:val="24"/>
          <w:szCs w:val="24"/>
        </w:rPr>
        <w:t>7.1. PREGATIREA SI LANSALEA APELURUILOR DE SELECTIE</w:t>
      </w:r>
    </w:p>
    <w:p w:rsidR="00DB100A" w:rsidRPr="00DB100A" w:rsidRDefault="00DB100A" w:rsidP="00DB100A">
      <w:pPr>
        <w:pStyle w:val="Default"/>
      </w:pPr>
      <w:r w:rsidRPr="00DB100A">
        <w:t xml:space="preserve">GAL are obligația de a elabora un Calendar estimativ al lansării măsurilor prevăzute în SDL, pentru fiecare an calendaristic. Calendarul estimativ poate fi modificat cu cel puțin 5 zile înaintea începerii sesiunii, putând fi modificate datele de lansare a sesiunilor și alocările, în sensul creșterii sau diminuării acestora. Pentru asigurarea transparenței, Calendarul estimativ și Calendarul modificat vor fi postate pe pagina web a GAL și afișate, cel puțin, la sediile primăriilor partenere GAL. </w:t>
      </w:r>
    </w:p>
    <w:p w:rsidR="00DB100A" w:rsidRPr="00DB100A" w:rsidRDefault="00DB100A" w:rsidP="00DB100A">
      <w:pPr>
        <w:pStyle w:val="Default"/>
      </w:pPr>
      <w:r w:rsidRPr="00DB100A">
        <w:t xml:space="preserve">În vederea deschiderii sesiunilor de primire a proiectelor, GAL lansează pe plan local apeluri de selecție a proiectelor, conform priorităților descrise în strategie. Acestea vor fi publicate/afișate: </w:t>
      </w:r>
    </w:p>
    <w:p w:rsidR="00DB100A" w:rsidRPr="00DB100A" w:rsidRDefault="00DB100A" w:rsidP="00DB100A">
      <w:pPr>
        <w:pStyle w:val="Default"/>
      </w:pPr>
      <w:r w:rsidRPr="00DB100A">
        <w:t xml:space="preserve">• pe site-ul propriu (varianta detaliată); </w:t>
      </w:r>
    </w:p>
    <w:p w:rsidR="00DB100A" w:rsidRPr="00DB100A" w:rsidRDefault="00DB100A" w:rsidP="00DB100A">
      <w:pPr>
        <w:pStyle w:val="Default"/>
      </w:pPr>
      <w:r w:rsidRPr="00DB100A">
        <w:t xml:space="preserve">• la sediul GAL (varianta detaliată, pe suport tipărit); </w:t>
      </w:r>
    </w:p>
    <w:p w:rsidR="00DB100A" w:rsidRPr="00DB100A" w:rsidRDefault="00DB100A" w:rsidP="00DB100A">
      <w:pPr>
        <w:pStyle w:val="Default"/>
      </w:pPr>
      <w:r w:rsidRPr="00DB100A">
        <w:t xml:space="preserve">• la sediile primăriilor partenere GAL (varianta simplificată); </w:t>
      </w:r>
    </w:p>
    <w:p w:rsidR="00DB100A" w:rsidRDefault="00DB100A" w:rsidP="00DB100A">
      <w:pPr>
        <w:keepNext/>
        <w:keepLines/>
        <w:spacing w:after="0" w:line="240" w:lineRule="auto"/>
        <w:outlineLvl w:val="0"/>
        <w:rPr>
          <w:sz w:val="24"/>
          <w:szCs w:val="24"/>
        </w:rPr>
      </w:pPr>
      <w:r w:rsidRPr="00DB100A">
        <w:rPr>
          <w:sz w:val="24"/>
          <w:szCs w:val="24"/>
        </w:rPr>
        <w:t>• prin mijloacele de informare mass-media locale/regionale/naționale (varianta simplificată), după caz.</w:t>
      </w:r>
    </w:p>
    <w:p w:rsidR="00DB100A" w:rsidRPr="005640BB" w:rsidRDefault="00DB100A" w:rsidP="005640B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5640BB">
        <w:rPr>
          <w:b/>
          <w:bCs/>
          <w:color w:val="006FC0"/>
        </w:rPr>
        <w:t xml:space="preserve">Atenție! </w:t>
      </w:r>
      <w:r w:rsidRPr="005640BB">
        <w:t xml:space="preserve">Apelul de selecție se lansează cu minimum 30 de zile calendaristice înainte de data limită de depunere a proiectelor, în așa fel încât potențialii beneficiari să aibă timp suficient pentru pregătirea și depunerea acestora. Înainte de lansarea apelului de selecție, acesta trebuie să fie avizat de reprezentantul CDRJ, care se asigură de corectitudinea informațiilor conținute în apel, informații care trebuie să fie în concordanță cu Strategia de Dezvoltare Locală aprobată și prevederile fișei măsurii din SDL, respectiv prevederile din Ghidul solicitantului elaborat de către GAL pentru măsura respectivă. </w:t>
      </w:r>
    </w:p>
    <w:p w:rsidR="00DB100A" w:rsidRPr="005640BB" w:rsidRDefault="00DB100A" w:rsidP="00DB100A">
      <w:pPr>
        <w:pStyle w:val="Default"/>
      </w:pPr>
      <w:r w:rsidRPr="005640BB">
        <w:t xml:space="preserve">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 </w:t>
      </w:r>
    </w:p>
    <w:p w:rsidR="00DB100A" w:rsidRPr="005640BB" w:rsidRDefault="00DB100A" w:rsidP="00DB100A">
      <w:pPr>
        <w:keepNext/>
        <w:keepLines/>
        <w:spacing w:after="0" w:line="240" w:lineRule="auto"/>
        <w:outlineLvl w:val="0"/>
        <w:rPr>
          <w:sz w:val="24"/>
          <w:szCs w:val="24"/>
        </w:rPr>
      </w:pPr>
      <w:r w:rsidRPr="005640BB">
        <w:rPr>
          <w:sz w:val="24"/>
          <w:szCs w:val="24"/>
        </w:rPr>
        <w:lastRenderedPageBreak/>
        <w:t>Data lansării apelului de selecție este data deschiderii sesiunii de depunere a proiectelor la GAL.</w:t>
      </w:r>
    </w:p>
    <w:p w:rsidR="005640BB" w:rsidRP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Apelurile se adresează solicitanților eligibili, care sunt interesați de elaborarea și implementarea unor proiecte care răspund obiectivelor și priorităților din SDL.</w:t>
      </w:r>
    </w:p>
    <w:p w:rsidR="005640BB" w:rsidRP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Apelurile de selecție pot fi prelungite cu aprobarea Adunării Generale a GAL/Consiliului Director al GAL, în conformitate cu procedurile interne ale GAL. Anunțul privind prelungirea trebuie să se facă numai în timpul sesiunii în derulare, nu mai târziu de ultima zi a acestei sesiuni.</w:t>
      </w:r>
    </w:p>
    <w:p w:rsidR="005640BB" w:rsidRP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Atunci când se prelungește apelul de selecție, valoarea maximă nerambursabilă care poate fi acordată pentru finanțarea unui proiect nu poate fi modificată (în sensul creșterii/diminuării).</w:t>
      </w:r>
    </w:p>
    <w:p w:rsidR="005640BB" w:rsidRDefault="005640BB" w:rsidP="005640BB">
      <w:pPr>
        <w:keepNext/>
        <w:keepLines/>
        <w:spacing w:after="0" w:line="240" w:lineRule="auto"/>
        <w:outlineLvl w:val="0"/>
        <w:rPr>
          <w:rFonts w:eastAsia="Times New Roman" w:cs="Calibri"/>
          <w:bCs/>
          <w:color w:val="000000"/>
          <w:sz w:val="24"/>
          <w:szCs w:val="24"/>
        </w:rPr>
      </w:pPr>
      <w:r w:rsidRPr="005640BB">
        <w:rPr>
          <w:rFonts w:eastAsia="Times New Roman" w:cs="Calibri"/>
          <w:bCs/>
          <w:color w:val="000000"/>
          <w:sz w:val="24"/>
          <w:szCs w:val="24"/>
        </w:rPr>
        <w:t>De asemenea, nu este permisă nicio altă modificare în conținutul apelului de selecție pe perioada de depunere a proiectelor (inclusiv pe durata prelungirii), pentru a se respecta principiul egalității de șanse între solicitanți.</w:t>
      </w:r>
    </w:p>
    <w:p w:rsidR="005640BB" w:rsidRPr="005640BB" w:rsidRDefault="005640BB" w:rsidP="005640BB">
      <w:pPr>
        <w:keepNext/>
        <w:keepLines/>
        <w:spacing w:after="0" w:line="240" w:lineRule="auto"/>
        <w:outlineLvl w:val="0"/>
        <w:rPr>
          <w:rFonts w:eastAsia="Times New Roman" w:cs="Calibri"/>
          <w:bCs/>
          <w:color w:val="000000"/>
          <w:sz w:val="24"/>
          <w:szCs w:val="24"/>
        </w:rPr>
      </w:pPr>
    </w:p>
    <w:p w:rsidR="00162347" w:rsidRPr="00B67772" w:rsidRDefault="00162347" w:rsidP="00162347">
      <w:pPr>
        <w:keepNext/>
        <w:keepLines/>
        <w:spacing w:after="0" w:line="240" w:lineRule="auto"/>
        <w:ind w:left="360"/>
        <w:outlineLvl w:val="0"/>
        <w:rPr>
          <w:rFonts w:eastAsia="Times New Roman" w:cs="Calibri"/>
          <w:b/>
          <w:bCs/>
          <w:color w:val="000000"/>
          <w:sz w:val="24"/>
          <w:szCs w:val="24"/>
        </w:rPr>
      </w:pPr>
      <w:r w:rsidRPr="00B67772">
        <w:rPr>
          <w:rFonts w:eastAsia="Times New Roman" w:cs="Calibri"/>
          <w:b/>
          <w:bCs/>
          <w:color w:val="000000"/>
          <w:sz w:val="24"/>
          <w:szCs w:val="24"/>
        </w:rPr>
        <w:t>7.2. PRIMIREA ȘI Î</w:t>
      </w:r>
      <w:r w:rsidR="003A658E" w:rsidRPr="00B67772">
        <w:rPr>
          <w:rFonts w:eastAsia="Times New Roman" w:cs="Calibri"/>
          <w:b/>
          <w:bCs/>
          <w:color w:val="000000"/>
          <w:sz w:val="24"/>
          <w:szCs w:val="24"/>
        </w:rPr>
        <w:t>NREGISTRAREA PROIECTELOR LA GAL</w:t>
      </w:r>
      <w:r w:rsidRPr="00B67772">
        <w:rPr>
          <w:rFonts w:eastAsia="Times New Roman" w:cs="Calibri"/>
          <w:b/>
          <w:bCs/>
          <w:color w:val="000000"/>
          <w:sz w:val="24"/>
          <w:szCs w:val="24"/>
        </w:rPr>
        <w:t xml:space="preserve">. </w:t>
      </w:r>
    </w:p>
    <w:p w:rsidR="00B67772" w:rsidRPr="0067079E" w:rsidRDefault="00B67772" w:rsidP="00B67772">
      <w:pPr>
        <w:spacing w:after="0" w:line="240" w:lineRule="auto"/>
        <w:jc w:val="both"/>
        <w:rPr>
          <w:rFonts w:eastAsia="Times New Roman"/>
          <w:sz w:val="24"/>
          <w:szCs w:val="24"/>
        </w:rPr>
      </w:pPr>
      <w:r w:rsidRPr="0067079E">
        <w:rPr>
          <w:rFonts w:eastAsia="Times New Roman"/>
          <w:sz w:val="24"/>
          <w:szCs w:val="24"/>
        </w:rPr>
        <w:t>Potențialul beneficiar depune proiectul la secretariatul GAL</w:t>
      </w:r>
      <w:r>
        <w:rPr>
          <w:rFonts w:eastAsia="Times New Roman"/>
          <w:sz w:val="24"/>
          <w:szCs w:val="24"/>
        </w:rPr>
        <w:t xml:space="preserve"> </w:t>
      </w:r>
      <w:r w:rsidRPr="0067079E">
        <w:rPr>
          <w:rFonts w:eastAsia="Times New Roman"/>
          <w:sz w:val="24"/>
          <w:szCs w:val="24"/>
        </w:rPr>
        <w:t xml:space="preserve"> (în situația existenței unui sistem informatic de gestiune a cererilor de finanțare aferente acestei sub-măsuri la nivelul AFIR), sub forma cererii de finanțare și a documentelor anexă, atașate cererii de finanțare. Responsabilitatea completării cererii de finanțare în conformitate cu Ghidul de implementare aparține solicitantului. </w:t>
      </w:r>
    </w:p>
    <w:p w:rsidR="00B67772" w:rsidRDefault="00B67772" w:rsidP="00B67772">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 xml:space="preserve">Dosarul </w:t>
      </w:r>
      <w:r w:rsidRPr="00B67772">
        <w:rPr>
          <w:rFonts w:eastAsia="Times New Roman" w:cs="Calibri"/>
          <w:bCs/>
          <w:color w:val="000000"/>
          <w:sz w:val="24"/>
          <w:szCs w:val="24"/>
        </w:rPr>
        <w:t>Cererii de Finanţare</w:t>
      </w:r>
      <w:r>
        <w:rPr>
          <w:rFonts w:eastAsia="Times New Roman" w:cs="Calibri"/>
          <w:bCs/>
          <w:color w:val="000000"/>
          <w:sz w:val="24"/>
          <w:szCs w:val="24"/>
        </w:rPr>
        <w:t xml:space="preserve"> </w:t>
      </w:r>
      <w:r w:rsidRPr="00B67772">
        <w:rPr>
          <w:rFonts w:eastAsia="Times New Roman" w:cs="Calibri"/>
          <w:bCs/>
          <w:color w:val="000000"/>
          <w:sz w:val="24"/>
          <w:szCs w:val="24"/>
        </w:rPr>
        <w:t>conţine Cererea</w:t>
      </w:r>
      <w:r>
        <w:rPr>
          <w:rFonts w:eastAsia="Times New Roman" w:cs="Calibri"/>
          <w:bCs/>
          <w:color w:val="000000"/>
          <w:sz w:val="24"/>
          <w:szCs w:val="24"/>
        </w:rPr>
        <w:t xml:space="preserve"> de Finanţare </w:t>
      </w:r>
      <w:r w:rsidRPr="00B67772">
        <w:rPr>
          <w:rFonts w:eastAsia="Times New Roman" w:cs="Calibri"/>
          <w:bCs/>
          <w:color w:val="000000"/>
          <w:sz w:val="24"/>
          <w:szCs w:val="24"/>
        </w:rPr>
        <w:t>însoţită</w:t>
      </w:r>
      <w:r w:rsidRPr="00B67772">
        <w:rPr>
          <w:rFonts w:eastAsia="Times New Roman" w:cs="Calibri"/>
          <w:bCs/>
          <w:color w:val="000000"/>
          <w:sz w:val="24"/>
          <w:szCs w:val="24"/>
        </w:rPr>
        <w:tab/>
        <w:t>de</w:t>
      </w:r>
      <w:r>
        <w:rPr>
          <w:rFonts w:eastAsia="Times New Roman" w:cs="Calibri"/>
          <w:bCs/>
          <w:color w:val="000000"/>
          <w:sz w:val="24"/>
          <w:szCs w:val="24"/>
        </w:rPr>
        <w:t xml:space="preserve"> </w:t>
      </w:r>
      <w:r w:rsidRPr="00B67772">
        <w:rPr>
          <w:rFonts w:eastAsia="Times New Roman" w:cs="Calibri"/>
          <w:bCs/>
          <w:color w:val="000000"/>
          <w:sz w:val="24"/>
          <w:szCs w:val="24"/>
        </w:rPr>
        <w:t>anexele</w:t>
      </w:r>
      <w:r>
        <w:rPr>
          <w:rFonts w:eastAsia="Times New Roman" w:cs="Calibri"/>
          <w:bCs/>
          <w:color w:val="000000"/>
          <w:sz w:val="24"/>
          <w:szCs w:val="24"/>
        </w:rPr>
        <w:t xml:space="preserve"> </w:t>
      </w:r>
      <w:r w:rsidRPr="00B67772">
        <w:rPr>
          <w:rFonts w:eastAsia="Times New Roman" w:cs="Calibri"/>
          <w:bCs/>
          <w:color w:val="000000"/>
          <w:sz w:val="24"/>
          <w:szCs w:val="24"/>
        </w:rPr>
        <w:t>tehnice</w:t>
      </w:r>
      <w:r>
        <w:rPr>
          <w:rFonts w:eastAsia="Times New Roman" w:cs="Calibri"/>
          <w:bCs/>
          <w:color w:val="000000"/>
          <w:sz w:val="24"/>
          <w:szCs w:val="24"/>
        </w:rPr>
        <w:t xml:space="preserve"> </w:t>
      </w:r>
      <w:r w:rsidRPr="00B67772">
        <w:rPr>
          <w:rFonts w:eastAsia="Times New Roman" w:cs="Calibri"/>
          <w:bCs/>
          <w:color w:val="000000"/>
          <w:sz w:val="24"/>
          <w:szCs w:val="24"/>
        </w:rPr>
        <w:t>şi administrative,</w:t>
      </w:r>
      <w:r>
        <w:rPr>
          <w:rFonts w:eastAsia="Times New Roman" w:cs="Calibri"/>
          <w:bCs/>
          <w:color w:val="000000"/>
          <w:sz w:val="24"/>
          <w:szCs w:val="24"/>
        </w:rPr>
        <w:t xml:space="preserve"> </w:t>
      </w:r>
      <w:r w:rsidRPr="00B67772">
        <w:rPr>
          <w:rFonts w:eastAsia="Times New Roman" w:cs="Calibri"/>
          <w:bCs/>
          <w:color w:val="000000"/>
          <w:sz w:val="24"/>
          <w:szCs w:val="24"/>
        </w:rPr>
        <w:t>conform</w:t>
      </w:r>
      <w:r>
        <w:rPr>
          <w:rFonts w:eastAsia="Times New Roman" w:cs="Calibri"/>
          <w:bCs/>
          <w:color w:val="000000"/>
          <w:sz w:val="24"/>
          <w:szCs w:val="24"/>
        </w:rPr>
        <w:t xml:space="preserve"> </w:t>
      </w:r>
      <w:r w:rsidR="00196A89">
        <w:rPr>
          <w:rFonts w:eastAsia="Times New Roman" w:cs="Calibri"/>
          <w:bCs/>
          <w:color w:val="000000"/>
          <w:sz w:val="24"/>
          <w:szCs w:val="24"/>
        </w:rPr>
        <w:t>listei</w:t>
      </w:r>
      <w:r w:rsidR="00196A89">
        <w:rPr>
          <w:rFonts w:eastAsia="Times New Roman" w:cs="Calibri"/>
          <w:bCs/>
          <w:color w:val="000000"/>
          <w:sz w:val="24"/>
          <w:szCs w:val="24"/>
        </w:rPr>
        <w:tab/>
        <w:t xml:space="preserve">documentelor prezentată in </w:t>
      </w:r>
      <w:r w:rsidRPr="00B67772">
        <w:rPr>
          <w:rFonts w:eastAsia="Times New Roman" w:cs="Calibri"/>
          <w:bCs/>
          <w:color w:val="000000"/>
          <w:sz w:val="24"/>
          <w:szCs w:val="24"/>
        </w:rPr>
        <w:t>Ghid</w:t>
      </w:r>
      <w:r w:rsidR="00196A89">
        <w:rPr>
          <w:rFonts w:eastAsia="Times New Roman" w:cs="Calibri"/>
          <w:bCs/>
          <w:color w:val="000000"/>
          <w:sz w:val="24"/>
          <w:szCs w:val="24"/>
        </w:rPr>
        <w:t>ul Solicitantului</w:t>
      </w:r>
      <w:r w:rsidRPr="00B67772">
        <w:rPr>
          <w:rFonts w:eastAsia="Times New Roman" w:cs="Calibri"/>
          <w:bCs/>
          <w:color w:val="000000"/>
          <w:sz w:val="24"/>
          <w:szCs w:val="24"/>
        </w:rPr>
        <w:t>, care vor fi scanate și depuse in format electronic pe CD alaturi de dosarul fizic un exemplar original si 2 exemplare copii</w:t>
      </w:r>
      <w:r>
        <w:rPr>
          <w:rFonts w:eastAsia="Times New Roman" w:cs="Calibri"/>
          <w:bCs/>
          <w:color w:val="000000"/>
          <w:sz w:val="24"/>
          <w:szCs w:val="24"/>
        </w:rPr>
        <w:t xml:space="preserve">. </w:t>
      </w:r>
      <w:r w:rsidRPr="00B67772">
        <w:rPr>
          <w:rFonts w:eastAsia="Times New Roman" w:cs="Calibri"/>
          <w:bCs/>
          <w:color w:val="000000"/>
          <w:sz w:val="24"/>
          <w:szCs w:val="24"/>
        </w:rPr>
        <w:t>Formularul stan</w:t>
      </w:r>
      <w:r w:rsidR="00196A89">
        <w:rPr>
          <w:rFonts w:eastAsia="Times New Roman" w:cs="Calibri"/>
          <w:bCs/>
          <w:color w:val="000000"/>
          <w:sz w:val="24"/>
          <w:szCs w:val="24"/>
        </w:rPr>
        <w:t>dard al Cererii de Finanţare</w:t>
      </w:r>
      <w:r w:rsidRPr="00B67772">
        <w:rPr>
          <w:rFonts w:eastAsia="Times New Roman" w:cs="Calibri"/>
          <w:bCs/>
          <w:color w:val="000000"/>
          <w:sz w:val="24"/>
          <w:szCs w:val="24"/>
        </w:rPr>
        <w:t xml:space="preserve"> este di</w:t>
      </w:r>
      <w:r w:rsidR="00196A89">
        <w:rPr>
          <w:rFonts w:eastAsia="Times New Roman" w:cs="Calibri"/>
          <w:bCs/>
          <w:color w:val="000000"/>
          <w:sz w:val="24"/>
          <w:szCs w:val="24"/>
        </w:rPr>
        <w:t xml:space="preserve">sponibil în format electronic, la </w:t>
      </w:r>
      <w:r w:rsidRPr="00B67772">
        <w:rPr>
          <w:rFonts w:eastAsia="Times New Roman" w:cs="Calibri"/>
          <w:bCs/>
          <w:color w:val="000000"/>
          <w:sz w:val="24"/>
          <w:szCs w:val="24"/>
        </w:rPr>
        <w:t xml:space="preserve">adresa </w:t>
      </w:r>
      <w:hyperlink r:id="rId9" w:history="1">
        <w:r w:rsidRPr="009E5672">
          <w:rPr>
            <w:rStyle w:val="Hyperlink"/>
            <w:rFonts w:eastAsia="Times New Roman" w:cs="Calibri"/>
            <w:sz w:val="24"/>
            <w:szCs w:val="24"/>
          </w:rPr>
          <w:t>www.gal-mvc.ro</w:t>
        </w:r>
      </w:hyperlink>
      <w:r>
        <w:rPr>
          <w:rFonts w:eastAsia="Times New Roman" w:cs="Calibri"/>
          <w:bCs/>
          <w:color w:val="000000"/>
          <w:sz w:val="24"/>
          <w:szCs w:val="24"/>
        </w:rPr>
        <w:t xml:space="preserve"> </w:t>
      </w:r>
      <w:r w:rsidR="00196A89">
        <w:rPr>
          <w:rFonts w:eastAsia="Times New Roman" w:cs="Calibri"/>
          <w:bCs/>
          <w:color w:val="000000"/>
          <w:sz w:val="24"/>
          <w:szCs w:val="24"/>
        </w:rPr>
        <w:t>, pana la data si ora limita prevazute in apelul de selectie.</w:t>
      </w:r>
    </w:p>
    <w:p w:rsidR="00B67772" w:rsidRDefault="00B67772" w:rsidP="00B67772">
      <w:pPr>
        <w:keepNext/>
        <w:keepLines/>
        <w:spacing w:after="0" w:line="240" w:lineRule="auto"/>
        <w:outlineLvl w:val="0"/>
        <w:rPr>
          <w:rFonts w:eastAsia="Times New Roman" w:cs="Calibri"/>
          <w:bCs/>
          <w:color w:val="000000"/>
          <w:sz w:val="24"/>
          <w:szCs w:val="24"/>
        </w:rPr>
      </w:pPr>
    </w:p>
    <w:p w:rsidR="003A658E" w:rsidRDefault="003A658E" w:rsidP="00162347">
      <w:pPr>
        <w:keepNext/>
        <w:keepLines/>
        <w:spacing w:after="0" w:line="240" w:lineRule="auto"/>
        <w:ind w:left="360"/>
        <w:outlineLvl w:val="0"/>
        <w:rPr>
          <w:rFonts w:eastAsia="Times New Roman" w:cs="Calibri"/>
          <w:b/>
          <w:bCs/>
          <w:color w:val="000000"/>
          <w:sz w:val="24"/>
          <w:szCs w:val="24"/>
        </w:rPr>
      </w:pPr>
      <w:r w:rsidRPr="00196A89">
        <w:rPr>
          <w:rFonts w:eastAsia="Times New Roman" w:cs="Calibri"/>
          <w:b/>
          <w:bCs/>
          <w:color w:val="000000"/>
          <w:sz w:val="24"/>
          <w:szCs w:val="24"/>
        </w:rPr>
        <w:t xml:space="preserve">7.3. </w:t>
      </w:r>
      <w:r w:rsidR="00DB100A">
        <w:rPr>
          <w:rFonts w:eastAsia="Times New Roman" w:cs="Calibri"/>
          <w:b/>
          <w:bCs/>
          <w:color w:val="000000"/>
          <w:sz w:val="24"/>
          <w:szCs w:val="24"/>
        </w:rPr>
        <w:t>EVALUAREA PROIECTELOR</w:t>
      </w:r>
      <w:r w:rsidRPr="00196A89">
        <w:rPr>
          <w:rFonts w:eastAsia="Times New Roman" w:cs="Calibri"/>
          <w:b/>
          <w:bCs/>
          <w:color w:val="000000"/>
          <w:sz w:val="24"/>
          <w:szCs w:val="24"/>
        </w:rPr>
        <w:t>.</w:t>
      </w:r>
    </w:p>
    <w:p w:rsidR="00DB100A" w:rsidRDefault="00DB100A" w:rsidP="00DB100A">
      <w:pPr>
        <w:spacing w:after="0" w:line="240" w:lineRule="auto"/>
        <w:jc w:val="both"/>
        <w:rPr>
          <w:rFonts w:eastAsia="Times New Roman"/>
          <w:sz w:val="24"/>
          <w:szCs w:val="24"/>
        </w:rPr>
      </w:pPr>
    </w:p>
    <w:p w:rsidR="00DB100A" w:rsidRPr="0067079E" w:rsidRDefault="00DB100A" w:rsidP="00DB100A">
      <w:pPr>
        <w:spacing w:after="0" w:line="240" w:lineRule="auto"/>
        <w:jc w:val="both"/>
        <w:rPr>
          <w:rFonts w:eastAsia="Times New Roman"/>
          <w:sz w:val="24"/>
          <w:szCs w:val="24"/>
        </w:rPr>
      </w:pPr>
      <w:r w:rsidRPr="0067079E">
        <w:rPr>
          <w:rFonts w:eastAsia="Times New Roman"/>
          <w:sz w:val="24"/>
          <w:szCs w:val="24"/>
        </w:rPr>
        <w:t xml:space="preserve">Pentru toate proiectele depuse în cadrul Sub-măsurii 19.2 se vor respecta prevederile aplicabile (în funcție de tipul de proiect) din cadrul HG nr. 226/2015, cu modificările și completările ulterioare, privind stabilirea cadrului general de implementare a măsurilor PNDR, inclusiv, după caz, prevederile Schemei de ajutor de minimis - “Sprijin pentru implementarea acțiunilor în cadrul strategiei de dezvoltare locală” care se aprobă prin ordin al ministrului agriculturii și dezvoltării rurale. </w:t>
      </w:r>
    </w:p>
    <w:p w:rsidR="00DB100A" w:rsidRDefault="00DB100A" w:rsidP="00DB100A">
      <w:pPr>
        <w:keepNext/>
        <w:keepLines/>
        <w:spacing w:after="0" w:line="240" w:lineRule="auto"/>
        <w:outlineLvl w:val="0"/>
        <w:rPr>
          <w:rFonts w:eastAsia="Times New Roman" w:cs="Calibri"/>
          <w:bCs/>
          <w:color w:val="000000"/>
          <w:sz w:val="24"/>
          <w:szCs w:val="24"/>
        </w:rPr>
      </w:pPr>
    </w:p>
    <w:p w:rsidR="00DB100A" w:rsidRDefault="00DB100A" w:rsidP="00DB100A">
      <w:pPr>
        <w:keepNext/>
        <w:keepLines/>
        <w:spacing w:after="0" w:line="240" w:lineRule="auto"/>
        <w:outlineLvl w:val="0"/>
        <w:rPr>
          <w:rFonts w:eastAsia="Times New Roman" w:cs="Calibri"/>
          <w:bCs/>
          <w:color w:val="000000"/>
          <w:sz w:val="24"/>
          <w:szCs w:val="24"/>
        </w:rPr>
      </w:pPr>
      <w:r w:rsidRPr="00DB100A">
        <w:rPr>
          <w:rFonts w:eastAsia="Times New Roman" w:cs="Calibri"/>
          <w:bCs/>
          <w:color w:val="000000"/>
          <w:sz w:val="24"/>
          <w:szCs w:val="24"/>
        </w:rPr>
        <w:t>Toate verificările efectuate de către evaluatori vor respecta principiul de verificare “4 ochi”, respectiv vor fi semnate de către doi experți angajați în cadrul GAL. În situația în care GAL este beneficiar (al unor operațiuni ce vizează minorități, infrastructură socială și broadband), verificarea se va realiza de către experții entității către care au fost externalizate serviciile de evaluare, cu respectarea principiului ”4 ochi”.</w:t>
      </w:r>
    </w:p>
    <w:p w:rsidR="00DB100A" w:rsidRPr="00DB100A" w:rsidRDefault="00DB100A" w:rsidP="00DB100A">
      <w:pPr>
        <w:keepNext/>
        <w:keepLines/>
        <w:spacing w:after="0" w:line="240" w:lineRule="auto"/>
        <w:outlineLvl w:val="0"/>
        <w:rPr>
          <w:rFonts w:eastAsia="Times New Roman" w:cs="Calibri"/>
          <w:bCs/>
          <w:color w:val="000000"/>
          <w:sz w:val="24"/>
          <w:szCs w:val="24"/>
        </w:rPr>
      </w:pPr>
    </w:p>
    <w:p w:rsidR="005B0836" w:rsidRDefault="005B0836" w:rsidP="00196A89">
      <w:pPr>
        <w:spacing w:after="0" w:line="240" w:lineRule="auto"/>
        <w:jc w:val="both"/>
        <w:rPr>
          <w:rFonts w:eastAsia="Times New Roman"/>
          <w:sz w:val="24"/>
          <w:szCs w:val="24"/>
        </w:rPr>
      </w:pPr>
      <w:r>
        <w:rPr>
          <w:rFonts w:eastAsia="Times New Roman"/>
          <w:sz w:val="24"/>
          <w:szCs w:val="24"/>
        </w:rPr>
        <w:t xml:space="preserve">Dupa primirea si inregistrarea Cererilor de Finantare expertul GAL va completa si transmite catre OJFIR solicitarea cu privire la informatiile </w:t>
      </w:r>
      <w:r w:rsidR="00D7600F">
        <w:rPr>
          <w:rFonts w:eastAsia="Times New Roman"/>
          <w:sz w:val="24"/>
          <w:szCs w:val="24"/>
        </w:rPr>
        <w:t xml:space="preserve">despre solicitant </w:t>
      </w:r>
      <w:r w:rsidR="00D7600F" w:rsidRPr="00D7600F">
        <w:rPr>
          <w:rFonts w:eastAsia="Times New Roman"/>
          <w:sz w:val="24"/>
          <w:szCs w:val="24"/>
        </w:rPr>
        <w:t>Sectiunea AFIR</w:t>
      </w:r>
      <w:r w:rsidR="00D7600F">
        <w:rPr>
          <w:rFonts w:eastAsia="Times New Roman"/>
          <w:sz w:val="24"/>
          <w:szCs w:val="24"/>
        </w:rPr>
        <w:t>.</w:t>
      </w:r>
    </w:p>
    <w:p w:rsidR="00D7600F" w:rsidRDefault="00D7600F"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lastRenderedPageBreak/>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5B0836" w:rsidRDefault="005B0836"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Conform prevederilor PNDR 2014 – 2020, operațiunile implementate prin LEADER trebuie să îndeplinească cel puțin condițiile generale de eligibilitate prevăzute în Regulamentul (UE) nr. 1305/2013, Regulamentul (UE) nr. 1303/2013, precum și cele prevăzute în cap. 8.1 din PNDR și să contribuie la atingerea obiectivelor stabilite în SDL.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Pr>
          <w:rFonts w:eastAsia="Times New Roman"/>
          <w:sz w:val="24"/>
          <w:szCs w:val="24"/>
        </w:rPr>
        <w:t>În ceea ce privește proiectele de servicii, p</w:t>
      </w:r>
      <w:r w:rsidRPr="0067079E">
        <w:rPr>
          <w:rFonts w:eastAsia="Times New Roman"/>
          <w:sz w:val="24"/>
          <w:szCs w:val="24"/>
        </w:rPr>
        <w:t>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96A89" w:rsidRPr="0067079E" w:rsidRDefault="00196A89" w:rsidP="00196A89">
      <w:pPr>
        <w:numPr>
          <w:ilvl w:val="0"/>
          <w:numId w:val="9"/>
        </w:numPr>
        <w:spacing w:after="0" w:line="240" w:lineRule="auto"/>
        <w:contextualSpacing/>
        <w:jc w:val="both"/>
        <w:rPr>
          <w:rFonts w:eastAsia="Times New Roman"/>
          <w:sz w:val="24"/>
          <w:szCs w:val="24"/>
        </w:rPr>
      </w:pPr>
      <w:r w:rsidRPr="0067079E">
        <w:rPr>
          <w:rFonts w:eastAsia="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96A89" w:rsidRPr="0067079E" w:rsidRDefault="00196A89" w:rsidP="00196A89">
      <w:pPr>
        <w:numPr>
          <w:ilvl w:val="0"/>
          <w:numId w:val="9"/>
        </w:numPr>
        <w:spacing w:after="0" w:line="240" w:lineRule="auto"/>
        <w:contextualSpacing/>
        <w:jc w:val="both"/>
        <w:rPr>
          <w:rFonts w:eastAsia="Times New Roman"/>
          <w:sz w:val="24"/>
          <w:szCs w:val="24"/>
        </w:rPr>
      </w:pPr>
      <w:r w:rsidRPr="0067079E">
        <w:rPr>
          <w:rFonts w:eastAsia="Times New Roman"/>
          <w:sz w:val="24"/>
          <w:szCs w:val="24"/>
        </w:rPr>
        <w:t xml:space="preserve">acțiunile propuse prin noul proiect să nu fie identice cu acțiunile unui proiect anterior depus de către același solicitant în cadrul aceluiași GAL și finanțat. </w:t>
      </w:r>
    </w:p>
    <w:p w:rsidR="00196A89" w:rsidRPr="0067079E" w:rsidRDefault="00196A89" w:rsidP="00196A89">
      <w:pPr>
        <w:spacing w:after="0" w:line="240" w:lineRule="auto"/>
        <w:jc w:val="both"/>
        <w:rPr>
          <w:rFonts w:ascii="Times New Roman" w:eastAsia="Times New Roman" w:hAnsi="Times New Roman"/>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96A89" w:rsidRPr="0067079E" w:rsidRDefault="00196A89" w:rsidP="00196A89">
      <w:pPr>
        <w:spacing w:after="0" w:line="240" w:lineRule="auto"/>
        <w:jc w:val="both"/>
        <w:rPr>
          <w:rFonts w:ascii="Times New Roman" w:eastAsia="Times New Roman" w:hAnsi="Times New Roman"/>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Solicitantul trebuie să se regăsească în categoria de beneficiari eligibili menționați în fișa măsurii din SDL.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Localizarea proiectului/investiția, respectiv toate cheltuielile aferente implementării proiectelor trebuie să fie efectuate pe teritoriul GAL.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Pentru anumite proiecte de servicii (ex.: formare profesională</w:t>
      </w:r>
      <w:r>
        <w:rPr>
          <w:rFonts w:eastAsia="Times New Roman"/>
          <w:sz w:val="24"/>
          <w:szCs w:val="24"/>
        </w:rPr>
        <w:t xml:space="preserve"> și</w:t>
      </w:r>
      <w:r w:rsidRPr="0067079E">
        <w:rPr>
          <w:rFonts w:eastAsia="Times New Roman"/>
          <w:sz w:val="24"/>
          <w:szCs w:val="24"/>
        </w:rPr>
        <w:t xml:space="preserve"> informare, organizare evenimente etc.), cheltuielile pot fi eligibile și pentru acțiuni realizate în afara teritoriului GAL </w:t>
      </w:r>
      <w:r w:rsidRPr="0067079E">
        <w:rPr>
          <w:sz w:val="24"/>
          <w:szCs w:val="24"/>
        </w:rPr>
        <w:t>(numai pe teritoriul României)</w:t>
      </w:r>
      <w:r w:rsidRPr="0067079E">
        <w:rPr>
          <w:rFonts w:eastAsia="Times New Roman"/>
          <w:sz w:val="24"/>
          <w:szCs w:val="24"/>
        </w:rPr>
        <w:t>, dacă beneficiul sprijinului se adresează teritoriului GAL. Serviciile de formare pot fi realizate exclusiv pe teritoriul județului/ județelor de care aparține GAL sau în județele limitrofe acestuia/ acestora.</w:t>
      </w:r>
      <w:r>
        <w:rPr>
          <w:rFonts w:eastAsia="Times New Roman"/>
          <w:sz w:val="24"/>
          <w:szCs w:val="24"/>
        </w:rPr>
        <w:t xml:space="preserve"> </w:t>
      </w:r>
    </w:p>
    <w:p w:rsidR="00196A89" w:rsidRPr="0067079E" w:rsidRDefault="00196A89" w:rsidP="00196A89">
      <w:pPr>
        <w:spacing w:after="0" w:line="240" w:lineRule="auto"/>
        <w:jc w:val="both"/>
        <w:rPr>
          <w:rFonts w:eastAsia="Times New Roman"/>
          <w:sz w:val="24"/>
          <w:szCs w:val="24"/>
        </w:rPr>
      </w:pPr>
    </w:p>
    <w:p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lastRenderedPageBreak/>
        <w:t xml:space="preserve">Pentru proiectele de investiții/cu sprijin forfetar, în cazul în care proiectul este amplasat atât pe teritoriul GAL, cât și în zona adiacentă acestuia, finanțarea proiectului este eligibilă cu </w:t>
      </w:r>
      <w:r>
        <w:rPr>
          <w:rFonts w:eastAsia="Times New Roman"/>
          <w:sz w:val="24"/>
          <w:szCs w:val="24"/>
        </w:rPr>
        <w:t xml:space="preserve">respectarea următoarelor </w:t>
      </w:r>
      <w:r w:rsidRPr="0067079E">
        <w:rPr>
          <w:rFonts w:eastAsia="Times New Roman"/>
          <w:sz w:val="24"/>
          <w:szCs w:val="24"/>
        </w:rPr>
        <w:t>condiți</w:t>
      </w:r>
      <w:r>
        <w:rPr>
          <w:rFonts w:eastAsia="Times New Roman"/>
          <w:sz w:val="24"/>
          <w:szCs w:val="24"/>
        </w:rPr>
        <w:t>i:</w:t>
      </w:r>
      <w:r w:rsidRPr="0067079E">
        <w:rPr>
          <w:rFonts w:eastAsia="Times New Roman"/>
          <w:sz w:val="24"/>
          <w:szCs w:val="24"/>
        </w:rPr>
        <w:t xml:space="preserve"> solicitantul să aibă sediu sau punct de lucru pe teritoriul acoperit de GAL, investiția să se realizeze pe teritoriul GAL și ponderea cea mai mare a exploatației agricole (suprafața agricolă/numărul de animale) să se afle pe teritoriul GAL.  </w:t>
      </w:r>
    </w:p>
    <w:p w:rsidR="005B0836" w:rsidRDefault="005B0836" w:rsidP="00196A89">
      <w:pPr>
        <w:spacing w:after="0" w:line="240" w:lineRule="auto"/>
        <w:jc w:val="both"/>
        <w:rPr>
          <w:rFonts w:eastAsia="Times New Roman"/>
          <w:sz w:val="24"/>
          <w:szCs w:val="24"/>
        </w:rPr>
      </w:pPr>
    </w:p>
    <w:p w:rsidR="00196A89" w:rsidRDefault="005B0836" w:rsidP="00196A89">
      <w:pPr>
        <w:spacing w:after="0" w:line="240" w:lineRule="auto"/>
        <w:jc w:val="both"/>
        <w:rPr>
          <w:rFonts w:eastAsia="Times New Roman"/>
          <w:sz w:val="24"/>
          <w:szCs w:val="24"/>
        </w:rPr>
      </w:pPr>
      <w:r w:rsidRPr="0067079E">
        <w:rPr>
          <w:rFonts w:eastAsia="Times New Roman"/>
          <w:sz w:val="24"/>
          <w:szCs w:val="24"/>
        </w:rPr>
        <w:t xml:space="preserve">Verificarea eligibilității cererilor de finanțare se realizează la nivelul </w:t>
      </w:r>
      <w:r>
        <w:rPr>
          <w:rFonts w:eastAsia="Times New Roman"/>
          <w:sz w:val="24"/>
          <w:szCs w:val="24"/>
        </w:rPr>
        <w:t>GAL</w:t>
      </w:r>
      <w:r w:rsidRPr="0067079E">
        <w:rPr>
          <w:rFonts w:eastAsia="Times New Roman"/>
          <w:sz w:val="24"/>
          <w:szCs w:val="24"/>
        </w:rPr>
        <w:t>, în funcție de tipul de proiect. Pentru verif</w:t>
      </w:r>
      <w:r>
        <w:rPr>
          <w:rFonts w:eastAsia="Times New Roman"/>
          <w:sz w:val="24"/>
          <w:szCs w:val="24"/>
        </w:rPr>
        <w:t>icarea eligibilității, expertii GAL vor</w:t>
      </w:r>
      <w:r w:rsidRPr="0067079E">
        <w:rPr>
          <w:rFonts w:eastAsia="Times New Roman"/>
          <w:sz w:val="24"/>
          <w:szCs w:val="24"/>
        </w:rPr>
        <w:t xml:space="preserve"> utiliza </w:t>
      </w:r>
      <w:r w:rsidRPr="0067079E">
        <w:rPr>
          <w:rFonts w:eastAsia="Times New Roman"/>
          <w:i/>
          <w:sz w:val="24"/>
          <w:szCs w:val="24"/>
        </w:rPr>
        <w:t>,,Fișa de evaluare generală a proiectului”</w:t>
      </w:r>
      <w:r w:rsidRPr="0067079E">
        <w:rPr>
          <w:rFonts w:eastAsia="Times New Roman"/>
          <w:sz w:val="24"/>
          <w:szCs w:val="24"/>
        </w:rPr>
        <w:t xml:space="preserve"> –</w:t>
      </w:r>
      <w:r>
        <w:rPr>
          <w:rFonts w:eastAsia="Times New Roman"/>
          <w:sz w:val="24"/>
          <w:szCs w:val="24"/>
        </w:rPr>
        <w:t xml:space="preserve"> specifica Masurii.</w:t>
      </w:r>
    </w:p>
    <w:p w:rsidR="005B0836" w:rsidRDefault="005B0836" w:rsidP="005B0836">
      <w:pPr>
        <w:spacing w:after="0" w:line="240" w:lineRule="auto"/>
        <w:jc w:val="both"/>
        <w:rPr>
          <w:rFonts w:eastAsia="Times New Roman"/>
          <w:sz w:val="24"/>
          <w:szCs w:val="24"/>
        </w:rPr>
      </w:pPr>
    </w:p>
    <w:p w:rsidR="005B0836" w:rsidRDefault="005B0836" w:rsidP="005B0836">
      <w:pPr>
        <w:spacing w:after="0" w:line="240" w:lineRule="auto"/>
        <w:jc w:val="both"/>
        <w:rPr>
          <w:rFonts w:eastAsia="Times New Roman"/>
          <w:sz w:val="24"/>
          <w:szCs w:val="24"/>
        </w:rPr>
      </w:pPr>
      <w:r w:rsidRPr="0067079E">
        <w:rPr>
          <w:rFonts w:eastAsia="Times New Roman"/>
          <w:sz w:val="24"/>
          <w:szCs w:val="24"/>
        </w:rPr>
        <w:t xml:space="preserve">Pentru proiectele de investiții/cu sprijin forfetar, în etapa de evaluare a proiectului, exceptând situația în care în urma verificării documentare a condițiilor de eligibilitate este evidentă neeligibilitatea cererii de finanțare, experții </w:t>
      </w:r>
      <w:r>
        <w:rPr>
          <w:rFonts w:eastAsia="Times New Roman"/>
          <w:sz w:val="24"/>
          <w:szCs w:val="24"/>
        </w:rPr>
        <w:t xml:space="preserve">evaluatori GAL </w:t>
      </w:r>
      <w:r w:rsidRPr="0067079E">
        <w:rPr>
          <w:rFonts w:eastAsia="Times New Roman"/>
          <w:sz w:val="24"/>
          <w:szCs w:val="24"/>
        </w:rPr>
        <w:t xml:space="preserve">vor </w:t>
      </w:r>
      <w:r>
        <w:rPr>
          <w:rFonts w:eastAsia="Times New Roman"/>
          <w:sz w:val="24"/>
          <w:szCs w:val="24"/>
        </w:rPr>
        <w:t xml:space="preserve">decide </w:t>
      </w:r>
      <w:r w:rsidRPr="0067079E">
        <w:rPr>
          <w:rFonts w:eastAsia="Times New Roman"/>
          <w:sz w:val="24"/>
          <w:szCs w:val="24"/>
        </w:rPr>
        <w:t>realiza</w:t>
      </w:r>
      <w:r>
        <w:rPr>
          <w:rFonts w:eastAsia="Times New Roman"/>
          <w:sz w:val="24"/>
          <w:szCs w:val="24"/>
        </w:rPr>
        <w:t xml:space="preserve">rea vizitei </w:t>
      </w:r>
      <w:r w:rsidRPr="0067079E">
        <w:rPr>
          <w:rFonts w:eastAsia="Times New Roman"/>
          <w:sz w:val="24"/>
          <w:szCs w:val="24"/>
        </w:rPr>
        <w:t xml:space="preserve">pe teren la amplasamentul proiectului, în scopul asigurării că datele şi informaţiile cuprinse în anexele tehnice şi administrative corespund cu elementele existente pe amplasamentul propus, în sensul corelării acestora. </w:t>
      </w:r>
    </w:p>
    <w:p w:rsidR="005E42FE" w:rsidRDefault="005E42FE" w:rsidP="005A7783">
      <w:pPr>
        <w:spacing w:after="0" w:line="240" w:lineRule="auto"/>
        <w:jc w:val="both"/>
      </w:pPr>
    </w:p>
    <w:p w:rsidR="005A7783" w:rsidRPr="0067079E" w:rsidRDefault="005A7783" w:rsidP="005A7783">
      <w:pPr>
        <w:spacing w:after="0" w:line="240" w:lineRule="auto"/>
        <w:jc w:val="both"/>
      </w:pPr>
      <w:r>
        <w:t>Verificarea criteriilor de selectie se va face in Sectiunea dedicata acestora din Fisa de Evaluare Generala a Proiectului prin completarea punctajelor obtinute de catre Solicitant.</w:t>
      </w:r>
    </w:p>
    <w:p w:rsidR="005E42FE" w:rsidRDefault="005E42FE" w:rsidP="005B0836">
      <w:pPr>
        <w:spacing w:after="0" w:line="240" w:lineRule="auto"/>
        <w:jc w:val="both"/>
        <w:rPr>
          <w:rFonts w:eastAsia="Times New Roman"/>
          <w:sz w:val="24"/>
          <w:szCs w:val="24"/>
        </w:rPr>
      </w:pPr>
    </w:p>
    <w:p w:rsidR="005B0836" w:rsidRDefault="005B0836" w:rsidP="005B0836">
      <w:pPr>
        <w:spacing w:after="0" w:line="240" w:lineRule="auto"/>
        <w:jc w:val="both"/>
      </w:pPr>
      <w:r w:rsidRPr="0067079E">
        <w:rPr>
          <w:rFonts w:eastAsia="Times New Roman"/>
          <w:sz w:val="24"/>
          <w:szCs w:val="24"/>
        </w:rPr>
        <w:t xml:space="preserve">Concluzia privind respectarea condițiilor de </w:t>
      </w:r>
      <w:r>
        <w:rPr>
          <w:rFonts w:eastAsia="Times New Roman"/>
          <w:sz w:val="24"/>
          <w:szCs w:val="24"/>
        </w:rPr>
        <w:t>conformitate</w:t>
      </w:r>
      <w:r w:rsidRPr="0067079E">
        <w:rPr>
          <w:rFonts w:eastAsia="Times New Roman"/>
          <w:sz w:val="24"/>
          <w:szCs w:val="24"/>
        </w:rPr>
        <w:t xml:space="preserve"> pentru cererile de finanțare pentru care s-a decis verificarea pe teren se va da numai după verificarea pe teren.</w:t>
      </w:r>
      <w:r w:rsidRPr="0067079E">
        <w:t xml:space="preserve"> </w:t>
      </w:r>
    </w:p>
    <w:p w:rsidR="005E42FE" w:rsidRDefault="005E42FE" w:rsidP="005B0836">
      <w:pPr>
        <w:spacing w:after="0" w:line="240" w:lineRule="auto"/>
        <w:jc w:val="both"/>
      </w:pPr>
    </w:p>
    <w:p w:rsidR="005E42FE" w:rsidRPr="005E42FE" w:rsidRDefault="005E42FE" w:rsidP="005E42FE">
      <w:pPr>
        <w:spacing w:after="0"/>
        <w:rPr>
          <w:rFonts w:cs="Calibri"/>
          <w:sz w:val="24"/>
          <w:szCs w:val="24"/>
        </w:rPr>
      </w:pPr>
      <w:r w:rsidRPr="005E42FE">
        <w:rPr>
          <w:rFonts w:cs="Calibri"/>
          <w:b/>
          <w:sz w:val="24"/>
          <w:szCs w:val="24"/>
        </w:rPr>
        <w:t xml:space="preserve">Metodologia de verificare pe teren. </w:t>
      </w:r>
      <w:r w:rsidRPr="005E42FE">
        <w:rPr>
          <w:rFonts w:cs="Calibri"/>
          <w:sz w:val="24"/>
          <w:szCs w:val="24"/>
        </w:rPr>
        <w:t xml:space="preserve">Expertul va completa in Fisa de verificare pe teren LG. E4 data la care s-a efectuat vizita pe teren, localizarea proiectului (conform cererii de finantare – sat/comuna/oras) precum si persoana care l-a insotit pe expert la verificarea pe teren (numele si functia acesteia – reprezentant legal/ </w:t>
      </w:r>
      <w:r w:rsidRPr="005E42FE">
        <w:rPr>
          <w:rFonts w:cs="Calibri"/>
          <w:sz w:val="24"/>
          <w:szCs w:val="24"/>
          <w:lang w:val="it-IT" w:eastAsia="fr-FR"/>
        </w:rPr>
        <w:t>un imputernicit al acestuia</w:t>
      </w:r>
      <w:r w:rsidRPr="005E42FE">
        <w:rPr>
          <w:rFonts w:cs="Calibri"/>
          <w:sz w:val="24"/>
          <w:szCs w:val="24"/>
        </w:rPr>
        <w:t>).</w:t>
      </w:r>
    </w:p>
    <w:p w:rsidR="005E42FE" w:rsidRPr="005E42FE" w:rsidRDefault="005E42FE" w:rsidP="005E42FE">
      <w:pPr>
        <w:numPr>
          <w:ilvl w:val="0"/>
          <w:numId w:val="12"/>
        </w:numPr>
        <w:spacing w:after="0" w:line="240" w:lineRule="auto"/>
        <w:ind w:left="270" w:hanging="270"/>
        <w:jc w:val="both"/>
        <w:rPr>
          <w:rFonts w:cs="Calibri"/>
          <w:sz w:val="24"/>
          <w:szCs w:val="24"/>
        </w:rPr>
      </w:pPr>
      <w:r w:rsidRPr="005E42FE">
        <w:rPr>
          <w:rFonts w:cs="Calibri"/>
          <w:sz w:val="24"/>
          <w:szCs w:val="24"/>
        </w:rPr>
        <w:t xml:space="preserve">Expertii vor bifa in coloanele corespunzatoare din tabel; </w:t>
      </w:r>
    </w:p>
    <w:p w:rsidR="005E42FE" w:rsidRPr="005E42FE" w:rsidRDefault="005E42FE" w:rsidP="005E42FE">
      <w:pPr>
        <w:numPr>
          <w:ilvl w:val="0"/>
          <w:numId w:val="12"/>
        </w:numPr>
        <w:tabs>
          <w:tab w:val="left" w:pos="270"/>
        </w:tabs>
        <w:spacing w:after="0" w:line="240" w:lineRule="auto"/>
        <w:jc w:val="both"/>
        <w:rPr>
          <w:rFonts w:cs="Calibri"/>
          <w:sz w:val="24"/>
          <w:szCs w:val="24"/>
        </w:rPr>
      </w:pPr>
      <w:r w:rsidRPr="005E42FE">
        <w:rPr>
          <w:rFonts w:cs="Calibri"/>
          <w:sz w:val="24"/>
          <w:szCs w:val="24"/>
        </w:rPr>
        <w:t xml:space="preserve">Expertii vor bifa in coloanele corespunzatoare din tabel; </w:t>
      </w:r>
    </w:p>
    <w:p w:rsidR="005E42FE" w:rsidRPr="005E42FE" w:rsidRDefault="005E42FE" w:rsidP="005E42FE">
      <w:pPr>
        <w:numPr>
          <w:ilvl w:val="0"/>
          <w:numId w:val="12"/>
        </w:numPr>
        <w:spacing w:after="0" w:line="240" w:lineRule="auto"/>
        <w:ind w:left="270" w:hanging="270"/>
        <w:jc w:val="both"/>
        <w:rPr>
          <w:rFonts w:cs="Calibri"/>
          <w:sz w:val="24"/>
          <w:szCs w:val="24"/>
          <w:lang w:val="fr-FR"/>
        </w:rPr>
      </w:pPr>
      <w:r w:rsidRPr="005E42FE">
        <w:rPr>
          <w:rFonts w:cs="Calibri"/>
          <w:sz w:val="24"/>
          <w:szCs w:val="24"/>
          <w:lang w:val="fr-FR"/>
        </w:rPr>
        <w:t>Expertii vor bifa in coloanele din tabel – daca reprezentantul legal/</w:t>
      </w:r>
      <w:r w:rsidRPr="005E42FE">
        <w:rPr>
          <w:rFonts w:cs="Calibri"/>
          <w:sz w:val="24"/>
          <w:szCs w:val="24"/>
          <w:lang w:val="it-IT" w:eastAsia="fr-FR"/>
        </w:rPr>
        <w:t xml:space="preserve"> un imputernicit al acestuia</w:t>
      </w:r>
      <w:r w:rsidRPr="005E42FE">
        <w:rPr>
          <w:rFonts w:cs="Calibri"/>
          <w:sz w:val="24"/>
          <w:szCs w:val="24"/>
          <w:lang w:val="fr-FR"/>
        </w:rPr>
        <w:t xml:space="preserve"> nu permite accesul la obiectivul de investitie, acestia vor bifa in coloana Nu si vor inscrie la rubrica Observatii</w:t>
      </w:r>
      <w:r w:rsidRPr="005E42FE">
        <w:rPr>
          <w:rFonts w:cs="Calibri"/>
          <w:bCs/>
          <w:sz w:val="24"/>
          <w:szCs w:val="24"/>
          <w:lang w:val="it-IT"/>
        </w:rPr>
        <w:t xml:space="preserve"> GAL</w:t>
      </w:r>
      <w:r w:rsidRPr="005E42FE">
        <w:rPr>
          <w:rFonts w:cs="Calibri"/>
          <w:sz w:val="24"/>
          <w:szCs w:val="24"/>
          <w:lang w:val="fr-FR"/>
        </w:rPr>
        <w:t>.</w:t>
      </w:r>
    </w:p>
    <w:p w:rsidR="005E42FE" w:rsidRPr="005E42FE" w:rsidRDefault="005E42FE" w:rsidP="005E42FE">
      <w:pPr>
        <w:spacing w:after="0" w:line="240" w:lineRule="auto"/>
        <w:jc w:val="both"/>
        <w:rPr>
          <w:rFonts w:cs="Calibri"/>
          <w:sz w:val="24"/>
          <w:szCs w:val="24"/>
          <w:lang w:val="fr-FR"/>
        </w:rPr>
      </w:pPr>
      <w:r w:rsidRPr="005E42FE">
        <w:rPr>
          <w:rFonts w:cs="Calibri"/>
          <w:sz w:val="24"/>
          <w:szCs w:val="24"/>
        </w:rPr>
        <w:t xml:space="preserve">4. Se verifica daca amplasarea constructiei existente, la care urmeaza sa se efectueze restaurarea, conservarea și / sau dotarea , corespunde cu cea din Cererea de Finantare si din documentele anexate Cererii de Finantare.     </w:t>
      </w:r>
    </w:p>
    <w:p w:rsidR="005E42FE" w:rsidRPr="005E42FE" w:rsidRDefault="005E42FE" w:rsidP="005E42FE">
      <w:pPr>
        <w:spacing w:after="0"/>
        <w:rPr>
          <w:rFonts w:cs="Calibri"/>
          <w:b/>
          <w:sz w:val="24"/>
          <w:szCs w:val="24"/>
        </w:rPr>
      </w:pPr>
      <w:r w:rsidRPr="005E42FE">
        <w:rPr>
          <w:rFonts w:cs="Calibri"/>
          <w:b/>
          <w:sz w:val="24"/>
          <w:szCs w:val="24"/>
        </w:rPr>
        <w:t>5.Conditiile existente pe teren permit realizarea investitiilor prevazute în SF/DALI?</w:t>
      </w:r>
    </w:p>
    <w:p w:rsidR="005E42FE" w:rsidRPr="005E42FE" w:rsidRDefault="005E42FE" w:rsidP="005E42FE">
      <w:pPr>
        <w:spacing w:after="0"/>
        <w:jc w:val="both"/>
        <w:rPr>
          <w:rFonts w:cs="Calibri"/>
          <w:sz w:val="24"/>
          <w:szCs w:val="24"/>
          <w:lang w:val="fr-FR"/>
        </w:rPr>
      </w:pPr>
      <w:r w:rsidRPr="005E42FE">
        <w:rPr>
          <w:rFonts w:cs="Calibri"/>
          <w:sz w:val="24"/>
          <w:szCs w:val="24"/>
        </w:rPr>
        <w:t xml:space="preserve"> Se verifică conditiile existente și dacă starea tehnică corespunde cu cele descrise în SF/DALI. </w:t>
      </w:r>
    </w:p>
    <w:p w:rsidR="005E42FE" w:rsidRPr="005E42FE" w:rsidRDefault="005E42FE" w:rsidP="005E42FE">
      <w:pPr>
        <w:spacing w:after="0"/>
        <w:jc w:val="both"/>
        <w:rPr>
          <w:rFonts w:cs="Calibri"/>
          <w:sz w:val="24"/>
          <w:szCs w:val="24"/>
          <w:lang w:val="fr-FR"/>
        </w:rPr>
      </w:pPr>
      <w:r w:rsidRPr="005E42FE">
        <w:rPr>
          <w:rFonts w:cs="Calibri"/>
          <w:sz w:val="24"/>
          <w:szCs w:val="24"/>
          <w:lang w:val="it-IT" w:eastAsia="fr-FR"/>
        </w:rPr>
        <w:t>6.</w:t>
      </w:r>
      <w:r w:rsidRPr="005E42FE">
        <w:rPr>
          <w:rFonts w:cs="Calibri"/>
          <w:sz w:val="24"/>
          <w:szCs w:val="24"/>
        </w:rPr>
        <w:t xml:space="preserve"> Se verifica pe teren daca proiectul are acces la infrastructura de baza (drumuri principale, electricitate, apa, canalizare etc.), conform celor specificate in studiul de fezabilitate.  </w:t>
      </w:r>
      <w:r w:rsidRPr="005E42FE">
        <w:rPr>
          <w:rFonts w:cs="Calibri"/>
          <w:sz w:val="24"/>
          <w:szCs w:val="24"/>
          <w:lang w:val="fr-FR"/>
        </w:rPr>
        <w:t xml:space="preserve"> </w:t>
      </w:r>
    </w:p>
    <w:p w:rsidR="005E42FE" w:rsidRPr="005E42FE" w:rsidRDefault="005E42FE" w:rsidP="005E42FE">
      <w:pPr>
        <w:numPr>
          <w:ilvl w:val="12"/>
          <w:numId w:val="0"/>
        </w:numPr>
        <w:spacing w:after="0"/>
        <w:jc w:val="both"/>
        <w:rPr>
          <w:rFonts w:cs="Calibri"/>
          <w:sz w:val="24"/>
          <w:szCs w:val="24"/>
          <w:lang w:val="it-IT" w:eastAsia="fr-FR"/>
        </w:rPr>
      </w:pPr>
      <w:r w:rsidRPr="005E42FE">
        <w:rPr>
          <w:rFonts w:cs="Calibri"/>
          <w:sz w:val="24"/>
          <w:szCs w:val="24"/>
        </w:rPr>
        <w:t xml:space="preserve">La rubrica Observatii </w:t>
      </w:r>
      <w:r w:rsidRPr="005E42FE">
        <w:rPr>
          <w:rFonts w:cs="Calibri"/>
          <w:bCs/>
          <w:sz w:val="24"/>
          <w:szCs w:val="24"/>
          <w:lang w:val="it-IT"/>
        </w:rPr>
        <w:t>GAL s</w:t>
      </w:r>
      <w:r w:rsidRPr="005E42FE">
        <w:rPr>
          <w:rFonts w:cs="Calibri"/>
          <w:sz w:val="24"/>
          <w:szCs w:val="24"/>
        </w:rPr>
        <w:t>e vor preciza in mod explicit elementele de infrastructură existente, precum şi dacă acestea corespund cu cele descrise în studiul de fezabilitate</w:t>
      </w:r>
      <w:r w:rsidRPr="005E42FE">
        <w:rPr>
          <w:rFonts w:cs="Calibri"/>
          <w:b/>
          <w:bCs/>
          <w:sz w:val="24"/>
          <w:szCs w:val="24"/>
          <w:lang w:val="it-IT"/>
        </w:rPr>
        <w:t>.</w:t>
      </w:r>
    </w:p>
    <w:p w:rsidR="005E42FE" w:rsidRPr="005E42FE" w:rsidRDefault="005E42FE" w:rsidP="005E42FE">
      <w:pPr>
        <w:tabs>
          <w:tab w:val="left" w:pos="270"/>
        </w:tabs>
        <w:spacing w:after="0"/>
        <w:jc w:val="both"/>
        <w:rPr>
          <w:rFonts w:cs="Calibri"/>
          <w:i/>
          <w:sz w:val="24"/>
          <w:szCs w:val="24"/>
          <w:lang w:val="it-IT"/>
        </w:rPr>
      </w:pPr>
      <w:r w:rsidRPr="005E42FE">
        <w:rPr>
          <w:rFonts w:cs="Calibri"/>
          <w:sz w:val="24"/>
          <w:szCs w:val="24"/>
        </w:rPr>
        <w:t xml:space="preserve">7. Se verifica existenta cladirii si daca clădirile existente propuse pentru restaurarea, conservarea și / sau dotarea corespund cu specificaţiile din expertiza tehnică (stadiul fizic, starea fizica şi gradul de uzură) şi cu cea descrisa in studiul de fezabilitate. </w:t>
      </w:r>
      <w:r w:rsidRPr="005E42FE">
        <w:rPr>
          <w:rFonts w:cs="Calibri"/>
          <w:sz w:val="24"/>
          <w:szCs w:val="24"/>
          <w:lang w:val="it-IT"/>
        </w:rPr>
        <w:t xml:space="preserve"> În varianta în care </w:t>
      </w:r>
      <w:r w:rsidRPr="005E42FE">
        <w:rPr>
          <w:rFonts w:cs="Calibri"/>
          <w:sz w:val="24"/>
          <w:szCs w:val="24"/>
          <w:lang w:val="it-IT"/>
        </w:rPr>
        <w:lastRenderedPageBreak/>
        <w:t xml:space="preserve">se solicită prin proiect continuarea unui obiectiv realizat parţial de beneficiar din fonduri proprii, se va prezenta expertiza tehnica a lucrarii existente.  </w:t>
      </w:r>
    </w:p>
    <w:p w:rsidR="005E42FE" w:rsidRPr="005E42FE" w:rsidRDefault="005E42FE" w:rsidP="005E42FE">
      <w:pPr>
        <w:tabs>
          <w:tab w:val="left" w:pos="270"/>
        </w:tabs>
        <w:spacing w:after="0"/>
        <w:jc w:val="both"/>
        <w:rPr>
          <w:rFonts w:cs="Calibri"/>
          <w:sz w:val="24"/>
          <w:szCs w:val="24"/>
          <w:lang w:val="it-IT"/>
        </w:rPr>
      </w:pPr>
      <w:r w:rsidRPr="005E42FE">
        <w:rPr>
          <w:rFonts w:cs="Calibri"/>
          <w:sz w:val="24"/>
          <w:szCs w:val="24"/>
          <w:lang w:val="fr-FR"/>
        </w:rPr>
        <w:t xml:space="preserve">În cazul lucrărilor existente care nu au avut la bază un proiect tehnic şi autorizaţie de construcţie se va prezenta un raport de expertiză pentru a certifica rezistenţa şi stabilitatea construcţiei. In studiul de fezabilitate proiectantul va propune solutia tehnica pentru restaurarea, conservarea și / sau dotarea constructiei. </w:t>
      </w:r>
    </w:p>
    <w:p w:rsidR="005E42FE" w:rsidRPr="005E42FE" w:rsidRDefault="005E42FE" w:rsidP="005E42FE">
      <w:pPr>
        <w:pStyle w:val="Header"/>
        <w:jc w:val="both"/>
        <w:rPr>
          <w:rFonts w:ascii="Calibri" w:hAnsi="Calibri" w:cs="Calibri"/>
          <w:bCs/>
          <w:lang w:val="it-IT"/>
        </w:rPr>
      </w:pPr>
      <w:r w:rsidRPr="005E42FE">
        <w:rPr>
          <w:rFonts w:ascii="Calibri" w:hAnsi="Calibri" w:cs="Calibri"/>
        </w:rPr>
        <w:tab/>
        <w:t xml:space="preserve">Daca proiectul se refera la achizitionarea unor noi dotari se verifica daca acestea au legatura cu proiectul propus spre finantare in conformitate cu prevederile din studiului de fezabilitate. </w:t>
      </w:r>
      <w:r w:rsidRPr="005E42FE">
        <w:rPr>
          <w:rFonts w:ascii="Calibri" w:hAnsi="Calibri" w:cs="Calibri"/>
          <w:lang w:val="ro-RO"/>
        </w:rPr>
        <w:t xml:space="preserve">Aceste date se inscriu la  rubrica Observatii </w:t>
      </w:r>
      <w:r w:rsidRPr="005E42FE">
        <w:rPr>
          <w:rFonts w:ascii="Calibri" w:hAnsi="Calibri" w:cs="Calibri"/>
          <w:bCs/>
          <w:lang w:val="it-IT"/>
        </w:rPr>
        <w:t>GAL</w:t>
      </w:r>
    </w:p>
    <w:p w:rsidR="005E42FE" w:rsidRPr="005E42FE" w:rsidRDefault="005E42FE" w:rsidP="005E42FE">
      <w:pPr>
        <w:pStyle w:val="Header"/>
        <w:jc w:val="both"/>
        <w:rPr>
          <w:rFonts w:ascii="Calibri" w:hAnsi="Calibri" w:cs="Calibri"/>
        </w:rPr>
      </w:pPr>
      <w:r w:rsidRPr="005E42FE">
        <w:rPr>
          <w:rFonts w:ascii="Calibri" w:hAnsi="Calibri" w:cs="Calibri"/>
          <w:lang w:val="ro-RO"/>
        </w:rPr>
        <w:t xml:space="preserve">8. Se verifica daca informatiile prezentate in </w:t>
      </w:r>
      <w:r w:rsidRPr="005E42FE">
        <w:rPr>
          <w:rFonts w:ascii="Calibri" w:hAnsi="Calibri" w:cs="Calibri"/>
          <w:lang w:val="it-IT"/>
        </w:rPr>
        <w:t xml:space="preserve">Studiul de Fezabilitate sunt corelate cu cele existente în teren. </w:t>
      </w:r>
    </w:p>
    <w:p w:rsidR="005E42FE" w:rsidRPr="005E42FE" w:rsidRDefault="005E42FE" w:rsidP="005E42FE">
      <w:pPr>
        <w:spacing w:after="0"/>
        <w:jc w:val="both"/>
        <w:rPr>
          <w:rFonts w:cs="Calibri"/>
          <w:bCs/>
          <w:sz w:val="24"/>
          <w:szCs w:val="24"/>
          <w:lang w:val="fr-FR"/>
        </w:rPr>
      </w:pPr>
      <w:r w:rsidRPr="005E42FE">
        <w:rPr>
          <w:rFonts w:cs="Calibri"/>
          <w:sz w:val="24"/>
          <w:szCs w:val="24"/>
          <w:lang w:val="fr-FR"/>
        </w:rPr>
        <w:t xml:space="preserve">Aceste date se inscriu la rubrica Observatii </w:t>
      </w:r>
      <w:r w:rsidRPr="005E42FE">
        <w:rPr>
          <w:rFonts w:cs="Calibri"/>
          <w:bCs/>
          <w:sz w:val="24"/>
          <w:szCs w:val="24"/>
          <w:lang w:val="it-IT"/>
        </w:rPr>
        <w:t>GAL</w:t>
      </w:r>
    </w:p>
    <w:p w:rsidR="005E42FE" w:rsidRPr="005E42FE" w:rsidRDefault="005E42FE" w:rsidP="005E42FE">
      <w:pPr>
        <w:spacing w:after="0"/>
        <w:jc w:val="both"/>
        <w:rPr>
          <w:rFonts w:cs="Calibri"/>
          <w:sz w:val="24"/>
          <w:szCs w:val="24"/>
        </w:rPr>
      </w:pPr>
    </w:p>
    <w:p w:rsidR="005E42FE" w:rsidRPr="005E42FE" w:rsidRDefault="005E42FE" w:rsidP="005E42FE">
      <w:pPr>
        <w:spacing w:after="0"/>
        <w:jc w:val="both"/>
        <w:rPr>
          <w:rFonts w:cs="Calibri"/>
          <w:sz w:val="24"/>
          <w:szCs w:val="24"/>
        </w:rPr>
      </w:pPr>
      <w:r w:rsidRPr="005E42FE">
        <w:rPr>
          <w:rFonts w:cs="Calibri"/>
          <w:sz w:val="24"/>
          <w:szCs w:val="24"/>
        </w:rPr>
        <w:t>Experţii care întocmesc documentele de verificare îşi concretizează verificarea prin înscrierea unei bife („√”) în câmpurile respective. Daca exista neconcordante intre parerile expertilor care efectueaza vizita pe teren, şeful ierarhic superior va media/ rezolva neintelegerile si isi va insusi decizia prin semnatura.</w:t>
      </w:r>
    </w:p>
    <w:p w:rsidR="005E42FE" w:rsidRPr="005E42FE" w:rsidRDefault="005E42FE" w:rsidP="005E42FE">
      <w:pPr>
        <w:spacing w:after="0"/>
        <w:jc w:val="both"/>
        <w:rPr>
          <w:rFonts w:cs="Calibri"/>
          <w:sz w:val="24"/>
          <w:szCs w:val="24"/>
        </w:rPr>
      </w:pPr>
    </w:p>
    <w:p w:rsidR="005E42FE" w:rsidRPr="005E42FE" w:rsidRDefault="005E42FE" w:rsidP="005E42FE">
      <w:pPr>
        <w:spacing w:after="0"/>
        <w:jc w:val="both"/>
        <w:rPr>
          <w:rFonts w:cs="Calibri"/>
          <w:color w:val="00B0F0"/>
          <w:sz w:val="24"/>
          <w:szCs w:val="24"/>
          <w:u w:val="single"/>
        </w:rPr>
      </w:pPr>
      <w:r w:rsidRPr="005E42FE">
        <w:rPr>
          <w:rFonts w:cs="Calibri"/>
          <w:color w:val="00B0F0"/>
          <w:sz w:val="24"/>
          <w:szCs w:val="24"/>
          <w:u w:val="single"/>
        </w:rPr>
        <w:t>Atentie!</w:t>
      </w:r>
    </w:p>
    <w:p w:rsidR="005E42FE" w:rsidRPr="005E42FE" w:rsidRDefault="005E42FE" w:rsidP="005E42FE">
      <w:pPr>
        <w:spacing w:after="0"/>
        <w:rPr>
          <w:rFonts w:cs="Calibri"/>
          <w:sz w:val="24"/>
          <w:szCs w:val="24"/>
        </w:rPr>
      </w:pPr>
      <w:r w:rsidRPr="005E42FE">
        <w:rPr>
          <w:rFonts w:cs="Calibri"/>
          <w:sz w:val="24"/>
          <w:szCs w:val="24"/>
        </w:rPr>
        <w:t>Expertii trebuie sa realizeze fotografii document relevante pentru proiect (teren, cai de acces, utilaje, remiza unde depoziteaza utilajele). Acestea sunt obligatoriu de facut si vor fi atasate Fisei de verificare pe teren LG. E4</w:t>
      </w:r>
    </w:p>
    <w:p w:rsidR="005A7783" w:rsidRDefault="005A7783" w:rsidP="005B0836">
      <w:pPr>
        <w:spacing w:after="0" w:line="240" w:lineRule="auto"/>
        <w:jc w:val="both"/>
      </w:pP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xml:space="preserve">Expertul verificator poate să solicite informații suplimentare în etapa de verificare a </w:t>
      </w:r>
      <w:r>
        <w:rPr>
          <w:rFonts w:eastAsia="Times New Roman"/>
          <w:sz w:val="24"/>
          <w:szCs w:val="24"/>
        </w:rPr>
        <w:t>proiectului</w:t>
      </w:r>
      <w:r w:rsidRPr="0067079E">
        <w:rPr>
          <w:rFonts w:eastAsia="Times New Roman"/>
          <w:sz w:val="24"/>
          <w:szCs w:val="24"/>
        </w:rPr>
        <w:t>, dacă este cazul,</w:t>
      </w:r>
      <w:r w:rsidRPr="0067079E">
        <w:t xml:space="preserve"> </w:t>
      </w:r>
      <w:r w:rsidRPr="0067079E">
        <w:rPr>
          <w:rFonts w:eastAsia="Times New Roman"/>
          <w:sz w:val="24"/>
          <w:szCs w:val="24"/>
        </w:rPr>
        <w:t xml:space="preserve">în următoarele situații : </w:t>
      </w: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informațiile prezentate sunt insuficiente pentru clarificarea unor criterii de eligiblitate;</w:t>
      </w: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prezentarea unor informații contradictorii în cadrul documentelor aferente cererii de finanțare;</w:t>
      </w:r>
    </w:p>
    <w:p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necesitatea prezentării unor documente suplimentare fără înlocuirea documentelor obligatorii la depunerea cererii de finanțare;</w:t>
      </w:r>
    </w:p>
    <w:p w:rsidR="005A7783" w:rsidRDefault="005A7783" w:rsidP="005A7783">
      <w:pPr>
        <w:spacing w:after="0" w:line="240" w:lineRule="auto"/>
        <w:jc w:val="both"/>
        <w:rPr>
          <w:rFonts w:eastAsia="Times New Roman"/>
          <w:sz w:val="24"/>
          <w:szCs w:val="24"/>
        </w:rPr>
      </w:pPr>
      <w:r w:rsidRPr="0067079E">
        <w:rPr>
          <w:rFonts w:eastAsia="Times New Roman"/>
          <w:sz w:val="24"/>
          <w:szCs w:val="24"/>
        </w:rPr>
        <w:t xml:space="preserve">-   necesitatea </w:t>
      </w:r>
      <w:r>
        <w:rPr>
          <w:rFonts w:eastAsia="Times New Roman"/>
          <w:sz w:val="24"/>
          <w:szCs w:val="24"/>
        </w:rPr>
        <w:t>corectării bugetului indicativ;</w:t>
      </w:r>
    </w:p>
    <w:p w:rsidR="005A7783" w:rsidRPr="0067079E" w:rsidRDefault="005A7783" w:rsidP="005A7783">
      <w:pPr>
        <w:spacing w:after="0" w:line="240" w:lineRule="auto"/>
        <w:jc w:val="both"/>
        <w:rPr>
          <w:rFonts w:eastAsia="Times New Roman"/>
          <w:sz w:val="24"/>
          <w:szCs w:val="24"/>
        </w:rPr>
      </w:pPr>
      <w:r>
        <w:rPr>
          <w:rFonts w:eastAsia="Times New Roman"/>
          <w:sz w:val="24"/>
          <w:szCs w:val="24"/>
        </w:rPr>
        <w:t xml:space="preserve">-   </w:t>
      </w:r>
      <w:r w:rsidRPr="0067079E">
        <w:rPr>
          <w:rFonts w:eastAsia="Times New Roman"/>
          <w:sz w:val="24"/>
          <w:szCs w:val="24"/>
        </w:rPr>
        <w:t>informațiile prezentate sunt insuficiente pentru</w:t>
      </w:r>
      <w:r>
        <w:rPr>
          <w:rFonts w:eastAsia="Times New Roman"/>
          <w:sz w:val="24"/>
          <w:szCs w:val="24"/>
        </w:rPr>
        <w:t xml:space="preserve"> clarificarea unor criterii de selectie</w:t>
      </w:r>
      <w:r w:rsidRPr="0067079E">
        <w:rPr>
          <w:rFonts w:eastAsia="Times New Roman"/>
          <w:sz w:val="24"/>
          <w:szCs w:val="24"/>
        </w:rPr>
        <w:t>;</w:t>
      </w:r>
    </w:p>
    <w:p w:rsidR="005A7783" w:rsidRDefault="005A7783" w:rsidP="005A7783">
      <w:pPr>
        <w:spacing w:after="0" w:line="240" w:lineRule="auto"/>
        <w:jc w:val="both"/>
        <w:rPr>
          <w:rFonts w:eastAsia="Times New Roman"/>
          <w:sz w:val="24"/>
          <w:szCs w:val="24"/>
        </w:rPr>
      </w:pPr>
    </w:p>
    <w:p w:rsidR="005A7783" w:rsidRDefault="005A7783" w:rsidP="005A7783">
      <w:pPr>
        <w:spacing w:after="0" w:line="240" w:lineRule="auto"/>
        <w:jc w:val="both"/>
        <w:rPr>
          <w:rFonts w:eastAsia="Times New Roman"/>
          <w:sz w:val="24"/>
          <w:szCs w:val="24"/>
        </w:rPr>
      </w:pPr>
      <w:r w:rsidRPr="0067079E">
        <w:rPr>
          <w:rFonts w:eastAsia="Times New Roman"/>
          <w:sz w:val="24"/>
          <w:szCs w:val="24"/>
        </w:rPr>
        <w:t xml:space="preserve">După finalizarea verificărilor de către experți pot apărea diferențe de rezultat al verificării între experți. În cazul în care se constată diferențe între evaluarea făcută de expertul 1 (2 ochi) și cea făcută de expertul 2 (4 ochi), acestea se mediază de către </w:t>
      </w:r>
      <w:r>
        <w:rPr>
          <w:rFonts w:eastAsia="Times New Roman"/>
          <w:sz w:val="24"/>
          <w:szCs w:val="24"/>
        </w:rPr>
        <w:t>managerul GAL</w:t>
      </w:r>
      <w:r w:rsidRPr="0067079E">
        <w:rPr>
          <w:rFonts w:eastAsia="Times New Roman"/>
          <w:sz w:val="24"/>
          <w:szCs w:val="24"/>
        </w:rPr>
        <w:t>, decizia sa fiind finală. În cazul în care între opinia comună a experților și opinia șefului de serviciu există divergenț</w:t>
      </w:r>
      <w:r>
        <w:rPr>
          <w:rFonts w:eastAsia="Times New Roman"/>
          <w:sz w:val="24"/>
          <w:szCs w:val="24"/>
        </w:rPr>
        <w:t>e, medierea este făcută in cadrul Comitetului Director</w:t>
      </w:r>
      <w:r w:rsidRPr="0067079E">
        <w:rPr>
          <w:rFonts w:eastAsia="Times New Roman"/>
          <w:sz w:val="24"/>
          <w:szCs w:val="24"/>
        </w:rPr>
        <w:t>, decizia acestuia din urmă fiind cea finală. Decizia finală luată în procesul de mediere va fi justificată prin menționarea argumentelor relevante în cadrul rub</w:t>
      </w:r>
      <w:r w:rsidR="00555B1A">
        <w:rPr>
          <w:rFonts w:eastAsia="Times New Roman"/>
          <w:sz w:val="24"/>
          <w:szCs w:val="24"/>
        </w:rPr>
        <w:t>ricii Observații din Fisa de Evaluare Generala a proiectului.</w:t>
      </w:r>
    </w:p>
    <w:p w:rsidR="00555B1A" w:rsidRDefault="00555B1A" w:rsidP="005A7783">
      <w:pPr>
        <w:spacing w:after="0" w:line="240" w:lineRule="auto"/>
        <w:jc w:val="both"/>
        <w:rPr>
          <w:rFonts w:eastAsia="Times New Roman"/>
          <w:sz w:val="24"/>
          <w:szCs w:val="24"/>
        </w:rPr>
      </w:pPr>
    </w:p>
    <w:p w:rsidR="00555B1A" w:rsidRDefault="00555B1A" w:rsidP="00555B1A">
      <w:pPr>
        <w:spacing w:after="0" w:line="240" w:lineRule="auto"/>
        <w:jc w:val="both"/>
        <w:rPr>
          <w:rFonts w:eastAsia="Times New Roman"/>
          <w:sz w:val="24"/>
          <w:szCs w:val="24"/>
        </w:rPr>
      </w:pPr>
      <w:r w:rsidRPr="0067079E">
        <w:rPr>
          <w:rFonts w:eastAsia="Times New Roman"/>
          <w:sz w:val="24"/>
          <w:szCs w:val="24"/>
        </w:rPr>
        <w:t xml:space="preserve">Un exemplar al Cererilor de finanțare (copie, în format electronic - CD), care au fost declarate neeligibile de către </w:t>
      </w:r>
      <w:r>
        <w:rPr>
          <w:rFonts w:eastAsia="Times New Roman"/>
          <w:sz w:val="24"/>
          <w:szCs w:val="24"/>
        </w:rPr>
        <w:t>GAL</w:t>
      </w:r>
      <w:r w:rsidRPr="0067079E">
        <w:rPr>
          <w:rFonts w:eastAsia="Times New Roman"/>
          <w:sz w:val="24"/>
          <w:szCs w:val="24"/>
        </w:rPr>
        <w:t xml:space="preserve">, </w:t>
      </w:r>
      <w:r>
        <w:rPr>
          <w:rFonts w:eastAsia="Times New Roman"/>
          <w:sz w:val="24"/>
          <w:szCs w:val="24"/>
        </w:rPr>
        <w:t>se</w:t>
      </w:r>
      <w:r w:rsidRPr="0067079E">
        <w:rPr>
          <w:rFonts w:eastAsia="Times New Roman"/>
          <w:sz w:val="24"/>
          <w:szCs w:val="24"/>
        </w:rPr>
        <w:t xml:space="preserve"> restituite solicitanților (la cerere), pe baza unui proces-verb</w:t>
      </w:r>
      <w:r w:rsidR="00B25F3F">
        <w:rPr>
          <w:rFonts w:eastAsia="Times New Roman"/>
          <w:sz w:val="24"/>
          <w:szCs w:val="24"/>
        </w:rPr>
        <w:t xml:space="preserve">al de restituire, încheiat în 2 </w:t>
      </w:r>
      <w:r w:rsidRPr="0067079E">
        <w:rPr>
          <w:rFonts w:eastAsia="Times New Roman"/>
          <w:sz w:val="24"/>
          <w:szCs w:val="24"/>
        </w:rPr>
        <w:t xml:space="preserve">exemplare, semnat de ambele părți. </w:t>
      </w:r>
      <w:r w:rsidRPr="0067079E">
        <w:rPr>
          <w:rFonts w:eastAsia="Times New Roman"/>
          <w:vanish/>
          <w:sz w:val="24"/>
          <w:szCs w:val="24"/>
        </w:rPr>
        <w:t xml:space="preserve"> </w:t>
      </w:r>
      <w:r w:rsidRPr="0067079E">
        <w:rPr>
          <w:rFonts w:eastAsia="Times New Roman"/>
          <w:sz w:val="24"/>
          <w:szCs w:val="24"/>
        </w:rPr>
        <w:t xml:space="preserve">Acestea pot fi </w:t>
      </w:r>
      <w:r w:rsidRPr="0067079E">
        <w:rPr>
          <w:rFonts w:eastAsia="Times New Roman"/>
          <w:sz w:val="24"/>
          <w:szCs w:val="24"/>
        </w:rPr>
        <w:lastRenderedPageBreak/>
        <w:t>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w:t>
      </w:r>
      <w:r>
        <w:rPr>
          <w:rFonts w:eastAsia="Times New Roman"/>
          <w:sz w:val="24"/>
          <w:szCs w:val="24"/>
        </w:rPr>
        <w:t xml:space="preserve">tatea la care a fost verificată, </w:t>
      </w:r>
      <w:r w:rsidRPr="0067079E">
        <w:rPr>
          <w:rFonts w:eastAsia="Times New Roman"/>
          <w:sz w:val="24"/>
          <w:szCs w:val="24"/>
        </w:rPr>
        <w:t xml:space="preserve">pentru eventuale verificări ulterioare (Audit, DCA, Curtea de Conturi, comisari europeni, eventuale contestații etc.). </w:t>
      </w:r>
    </w:p>
    <w:p w:rsidR="00555B1A" w:rsidRPr="0067079E" w:rsidRDefault="00555B1A" w:rsidP="00555B1A">
      <w:pPr>
        <w:spacing w:after="0" w:line="240" w:lineRule="auto"/>
        <w:jc w:val="both"/>
        <w:rPr>
          <w:rFonts w:eastAsia="Times New Roman"/>
          <w:sz w:val="24"/>
          <w:szCs w:val="24"/>
        </w:rPr>
      </w:pPr>
    </w:p>
    <w:p w:rsidR="00555B1A" w:rsidRDefault="00555B1A" w:rsidP="00555B1A">
      <w:pPr>
        <w:spacing w:after="0" w:line="240" w:lineRule="auto"/>
        <w:jc w:val="both"/>
        <w:rPr>
          <w:rFonts w:eastAsia="Times New Roman"/>
          <w:sz w:val="24"/>
          <w:szCs w:val="24"/>
        </w:rPr>
      </w:pPr>
      <w:r w:rsidRPr="0067079E">
        <w:rPr>
          <w:rFonts w:eastAsia="Times New Roman"/>
          <w:sz w:val="24"/>
          <w:szCs w:val="24"/>
        </w:rPr>
        <w:t xml:space="preserve">Pentru proiectele depuse în cadrul Sub-măsurii 19.2, indiferent de specific, </w:t>
      </w:r>
      <w:r>
        <w:rPr>
          <w:rFonts w:eastAsia="Times New Roman"/>
          <w:sz w:val="24"/>
          <w:szCs w:val="24"/>
        </w:rPr>
        <w:t>retragerea cererii de finanțare se realizează</w:t>
      </w:r>
      <w:r w:rsidRPr="0067079E">
        <w:rPr>
          <w:rFonts w:eastAsia="Times New Roman"/>
          <w:sz w:val="24"/>
          <w:szCs w:val="24"/>
        </w:rPr>
        <w:t xml:space="preserve"> </w:t>
      </w:r>
      <w:r>
        <w:rPr>
          <w:rFonts w:eastAsia="Times New Roman"/>
          <w:sz w:val="24"/>
          <w:szCs w:val="24"/>
        </w:rPr>
        <w:t>la cerere pe baza de proces verbal de restituire incheiat in 2 exemplare semnate de ambele parti.</w:t>
      </w:r>
    </w:p>
    <w:p w:rsidR="00555B1A" w:rsidRDefault="00555B1A" w:rsidP="00555B1A">
      <w:pPr>
        <w:spacing w:after="0" w:line="240" w:lineRule="auto"/>
        <w:jc w:val="both"/>
        <w:rPr>
          <w:rFonts w:eastAsia="Times New Roman"/>
          <w:sz w:val="24"/>
          <w:szCs w:val="24"/>
        </w:rPr>
      </w:pPr>
    </w:p>
    <w:p w:rsidR="00825892" w:rsidRPr="00825892" w:rsidRDefault="00825892" w:rsidP="00825892">
      <w:pPr>
        <w:keepNext/>
        <w:keepLines/>
        <w:spacing w:after="0" w:line="240" w:lineRule="auto"/>
        <w:outlineLvl w:val="0"/>
        <w:rPr>
          <w:rFonts w:eastAsia="Times New Roman" w:cs="Calibri"/>
          <w:b/>
          <w:bCs/>
          <w:color w:val="000000"/>
          <w:sz w:val="24"/>
          <w:szCs w:val="24"/>
        </w:rPr>
      </w:pPr>
      <w:r w:rsidRPr="00825892">
        <w:rPr>
          <w:rFonts w:eastAsia="Times New Roman"/>
          <w:b/>
          <w:sz w:val="24"/>
          <w:szCs w:val="24"/>
        </w:rPr>
        <w:t xml:space="preserve">7.4. </w:t>
      </w:r>
      <w:r w:rsidRPr="00825892">
        <w:rPr>
          <w:rFonts w:eastAsia="Times New Roman" w:cs="Calibri"/>
          <w:b/>
          <w:bCs/>
          <w:color w:val="000000"/>
          <w:sz w:val="24"/>
          <w:szCs w:val="24"/>
        </w:rPr>
        <w:t>SELECTIA PROIECTELOR. DEPARTAJARE. COMITET DE SELECTIE. NOTIFICARI DE SELECTIE. CONTESTATII. COMITET DE CONTESTATII. NOTIFICAREA REZULTATELOR CONTESTATIILOR. RAPORT FINAL DE SELECTIE.</w:t>
      </w:r>
    </w:p>
    <w:p w:rsidR="00DB100A" w:rsidRDefault="00DB100A" w:rsidP="00DB100A">
      <w:pPr>
        <w:spacing w:after="0" w:line="240" w:lineRule="auto"/>
        <w:jc w:val="both"/>
        <w:rPr>
          <w:rFonts w:eastAsia="Times New Roman"/>
          <w:sz w:val="24"/>
          <w:szCs w:val="24"/>
        </w:rPr>
      </w:pPr>
    </w:p>
    <w:p w:rsidR="00DB100A" w:rsidRPr="0067079E" w:rsidRDefault="00DB100A" w:rsidP="00DB100A">
      <w:pPr>
        <w:spacing w:after="0" w:line="240" w:lineRule="auto"/>
        <w:jc w:val="both"/>
        <w:rPr>
          <w:rFonts w:eastAsia="Times New Roman"/>
          <w:sz w:val="24"/>
          <w:szCs w:val="24"/>
        </w:rPr>
      </w:pPr>
      <w:r w:rsidRPr="0067079E">
        <w:rPr>
          <w:rFonts w:eastAsia="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825892" w:rsidRDefault="00825892" w:rsidP="00555B1A">
      <w:pPr>
        <w:spacing w:after="0" w:line="240" w:lineRule="auto"/>
        <w:jc w:val="both"/>
        <w:rPr>
          <w:rFonts w:eastAsia="Times New Roman"/>
          <w:sz w:val="24"/>
          <w:szCs w:val="24"/>
        </w:rPr>
      </w:pPr>
    </w:p>
    <w:p w:rsidR="00825892" w:rsidRDefault="00825892" w:rsidP="00555B1A">
      <w:pPr>
        <w:spacing w:after="0" w:line="240" w:lineRule="auto"/>
        <w:jc w:val="both"/>
        <w:rPr>
          <w:rFonts w:eastAsia="Times New Roman"/>
          <w:sz w:val="24"/>
          <w:szCs w:val="24"/>
        </w:rPr>
      </w:pPr>
      <w:bookmarkStart w:id="13" w:name="_Hlk486441230"/>
      <w:r>
        <w:rPr>
          <w:rFonts w:eastAsia="Times New Roman"/>
          <w:sz w:val="24"/>
          <w:szCs w:val="24"/>
        </w:rPr>
        <w:t>Selectia proiectelor se efectueaza de catre GAL si parcurge urmatoarele etape</w:t>
      </w:r>
      <w:r w:rsidR="00CD61A8">
        <w:rPr>
          <w:rFonts w:eastAsia="Times New Roman"/>
          <w:sz w:val="24"/>
          <w:szCs w:val="24"/>
        </w:rPr>
        <w:t>:</w:t>
      </w:r>
    </w:p>
    <w:p w:rsidR="00CD61A8" w:rsidRDefault="00CD61A8" w:rsidP="00CD61A8">
      <w:pPr>
        <w:pStyle w:val="ListParagraph"/>
        <w:numPr>
          <w:ilvl w:val="0"/>
          <w:numId w:val="11"/>
        </w:numPr>
        <w:spacing w:after="0" w:line="240" w:lineRule="auto"/>
        <w:jc w:val="both"/>
        <w:rPr>
          <w:rFonts w:eastAsia="Times New Roman"/>
          <w:sz w:val="24"/>
          <w:szCs w:val="24"/>
        </w:rPr>
      </w:pPr>
      <w:r w:rsidRPr="00CD61A8">
        <w:rPr>
          <w:rFonts w:eastAsia="Times New Roman"/>
          <w:sz w:val="24"/>
          <w:szCs w:val="24"/>
        </w:rPr>
        <w:t>dupa finalizarea verificarilor</w:t>
      </w:r>
      <w:r w:rsidR="005A71CD">
        <w:rPr>
          <w:rFonts w:eastAsia="Times New Roman"/>
          <w:sz w:val="24"/>
          <w:szCs w:val="24"/>
        </w:rPr>
        <w:t>,</w:t>
      </w:r>
      <w:r w:rsidRPr="00CD61A8">
        <w:rPr>
          <w:rFonts w:eastAsia="Times New Roman"/>
          <w:sz w:val="24"/>
          <w:szCs w:val="24"/>
        </w:rPr>
        <w:t xml:space="preserve"> GAL intocmeste lista proiectelor eligibile, neeligibile, neconforme si retrase, punctajul aferent acestora, eventualele criterii de departajare</w:t>
      </w:r>
      <w:r>
        <w:rPr>
          <w:rFonts w:eastAsia="Times New Roman"/>
          <w:sz w:val="24"/>
          <w:szCs w:val="24"/>
        </w:rPr>
        <w:t>;</w:t>
      </w:r>
    </w:p>
    <w:p w:rsidR="00CD61A8" w:rsidRDefault="00CD61A8" w:rsidP="00CD61A8">
      <w:pPr>
        <w:pStyle w:val="ListParagraph"/>
        <w:numPr>
          <w:ilvl w:val="0"/>
          <w:numId w:val="11"/>
        </w:numPr>
        <w:spacing w:after="0" w:line="240" w:lineRule="auto"/>
        <w:jc w:val="both"/>
        <w:rPr>
          <w:rFonts w:eastAsia="Times New Roman"/>
          <w:sz w:val="24"/>
          <w:szCs w:val="24"/>
        </w:rPr>
      </w:pPr>
      <w:r>
        <w:rPr>
          <w:rFonts w:eastAsia="Times New Roman"/>
          <w:sz w:val="24"/>
          <w:szCs w:val="24"/>
        </w:rPr>
        <w:t>listele de mai sus impreuna cu proiectele vor fi puse la dispozitia comitetului de selectie;</w:t>
      </w:r>
    </w:p>
    <w:p w:rsidR="00CD61A8" w:rsidRDefault="00CD61A8" w:rsidP="00CD61A8">
      <w:pPr>
        <w:pStyle w:val="ListParagraph"/>
        <w:numPr>
          <w:ilvl w:val="0"/>
          <w:numId w:val="11"/>
        </w:numPr>
        <w:spacing w:after="0" w:line="240" w:lineRule="auto"/>
        <w:jc w:val="both"/>
        <w:rPr>
          <w:rFonts w:eastAsia="Times New Roman"/>
          <w:sz w:val="24"/>
          <w:szCs w:val="24"/>
        </w:rPr>
      </w:pPr>
      <w:r w:rsidRPr="00CD61A8">
        <w:rPr>
          <w:rFonts w:eastAsia="Times New Roman"/>
          <w:sz w:val="24"/>
          <w:szCs w:val="24"/>
        </w:rPr>
        <w:t>Comitetul de Selectie elaboreaza un raport</w:t>
      </w:r>
      <w:r w:rsidR="00E534BA">
        <w:rPr>
          <w:rFonts w:eastAsia="Times New Roman"/>
          <w:sz w:val="24"/>
          <w:szCs w:val="24"/>
        </w:rPr>
        <w:t xml:space="preserve"> asupra rezultatelor sesiunilor;</w:t>
      </w:r>
    </w:p>
    <w:p w:rsidR="00555B1A" w:rsidRPr="005640BB" w:rsidRDefault="00CD61A8" w:rsidP="00555B1A">
      <w:pPr>
        <w:pStyle w:val="ListParagraph"/>
        <w:numPr>
          <w:ilvl w:val="0"/>
          <w:numId w:val="11"/>
        </w:numPr>
        <w:spacing w:after="0" w:line="240" w:lineRule="auto"/>
        <w:jc w:val="both"/>
        <w:rPr>
          <w:rFonts w:eastAsia="Times New Roman"/>
          <w:sz w:val="24"/>
          <w:szCs w:val="24"/>
        </w:rPr>
      </w:pPr>
      <w:bookmarkStart w:id="14" w:name="_Hlk486441251"/>
      <w:bookmarkEnd w:id="13"/>
      <w:r w:rsidRPr="00E534BA">
        <w:rPr>
          <w:rFonts w:eastAsia="Times New Roman"/>
          <w:sz w:val="24"/>
          <w:szCs w:val="24"/>
        </w:rPr>
        <w:t>Ulterior verificarii respectarii prevederilor in ceea ce priveste ierarhizarea proiectelor, Ra</w:t>
      </w:r>
      <w:r w:rsidR="00E534BA" w:rsidRPr="00E534BA">
        <w:rPr>
          <w:rFonts w:eastAsia="Times New Roman"/>
          <w:sz w:val="24"/>
          <w:szCs w:val="24"/>
        </w:rPr>
        <w:t xml:space="preserve">poartele de </w:t>
      </w:r>
      <w:r w:rsidR="00E534BA" w:rsidRPr="005640BB">
        <w:rPr>
          <w:rFonts w:eastAsia="Times New Roman"/>
          <w:sz w:val="24"/>
          <w:szCs w:val="24"/>
        </w:rPr>
        <w:t xml:space="preserve">Selectie intocmite </w:t>
      </w:r>
      <w:r w:rsidRPr="005640BB">
        <w:rPr>
          <w:rFonts w:eastAsia="Times New Roman"/>
          <w:sz w:val="24"/>
          <w:szCs w:val="24"/>
        </w:rPr>
        <w:t xml:space="preserve">se </w:t>
      </w:r>
      <w:r w:rsidR="005A71CD" w:rsidRPr="005640BB">
        <w:rPr>
          <w:rFonts w:eastAsia="Times New Roman"/>
          <w:sz w:val="24"/>
          <w:szCs w:val="24"/>
        </w:rPr>
        <w:t xml:space="preserve">dateaza si </w:t>
      </w:r>
      <w:r w:rsidRPr="005640BB">
        <w:rPr>
          <w:rFonts w:eastAsia="Times New Roman"/>
          <w:sz w:val="24"/>
          <w:szCs w:val="24"/>
        </w:rPr>
        <w:t xml:space="preserve">semneaza de catre toti membrii Comitetului de Selectie prezenti </w:t>
      </w:r>
      <w:bookmarkEnd w:id="14"/>
      <w:r w:rsidR="005A71CD" w:rsidRPr="005640BB">
        <w:rPr>
          <w:sz w:val="24"/>
          <w:szCs w:val="24"/>
        </w:rPr>
        <w:t xml:space="preserve">si </w:t>
      </w:r>
      <w:r w:rsidR="00E534BA" w:rsidRPr="005640BB">
        <w:rPr>
          <w:sz w:val="24"/>
          <w:szCs w:val="24"/>
        </w:rPr>
        <w:t>avizat și de către Președintele GAL/Reprezentantul legal al GAL sau de un alt membru al Consiliului Director al GAL mandatat în acest sens.</w:t>
      </w:r>
    </w:p>
    <w:p w:rsidR="005A71CD" w:rsidRDefault="005A71CD" w:rsidP="00E534BA">
      <w:pPr>
        <w:pStyle w:val="ListParagraph"/>
        <w:numPr>
          <w:ilvl w:val="0"/>
          <w:numId w:val="11"/>
        </w:numPr>
        <w:spacing w:after="0" w:line="240" w:lineRule="auto"/>
        <w:jc w:val="both"/>
        <w:rPr>
          <w:rFonts w:eastAsia="Times New Roman"/>
          <w:sz w:val="24"/>
          <w:szCs w:val="24"/>
        </w:rPr>
      </w:pPr>
      <w:r w:rsidRPr="005A71CD">
        <w:rPr>
          <w:rFonts w:eastAsia="Times New Roman"/>
          <w:sz w:val="24"/>
          <w:szCs w:val="24"/>
        </w:rPr>
        <w:t xml:space="preserve">Raportul de selectie se posteaza pe site-ul GAL „Micro-Regiunea Vailor Crisurilor Alb si Negru”: </w:t>
      </w:r>
      <w:hyperlink r:id="rId10" w:history="1">
        <w:r w:rsidRPr="005A71CD">
          <w:rPr>
            <w:rStyle w:val="Hyperlink"/>
            <w:rFonts w:eastAsia="Times New Roman"/>
            <w:sz w:val="24"/>
            <w:szCs w:val="24"/>
          </w:rPr>
          <w:t>www.gal-mvc.ro</w:t>
        </w:r>
      </w:hyperlink>
      <w:r w:rsidRPr="005A71CD">
        <w:rPr>
          <w:rFonts w:eastAsia="Times New Roman"/>
          <w:sz w:val="24"/>
          <w:szCs w:val="24"/>
        </w:rPr>
        <w:t xml:space="preserve"> ;</w:t>
      </w:r>
    </w:p>
    <w:p w:rsidR="00E534BA" w:rsidRPr="005A71CD" w:rsidRDefault="00E534BA" w:rsidP="00E534BA">
      <w:pPr>
        <w:pStyle w:val="ListParagraph"/>
        <w:numPr>
          <w:ilvl w:val="0"/>
          <w:numId w:val="11"/>
        </w:numPr>
        <w:spacing w:after="0" w:line="240" w:lineRule="auto"/>
        <w:jc w:val="both"/>
        <w:rPr>
          <w:rFonts w:eastAsia="Times New Roman"/>
          <w:sz w:val="24"/>
          <w:szCs w:val="24"/>
        </w:rPr>
      </w:pPr>
      <w:r w:rsidRPr="005A71CD">
        <w:rPr>
          <w:rFonts w:eastAsia="Times New Roman"/>
          <w:sz w:val="24"/>
          <w:szCs w:val="24"/>
        </w:rPr>
        <w:t>Dupa finalizarea acestor etape procedurale solicitantii vor fi notificati in scris sau prin e-mail cu privire la rezultatul evaluarii Cererii de Finantare.</w:t>
      </w:r>
    </w:p>
    <w:p w:rsidR="00555B1A" w:rsidRPr="0067079E" w:rsidRDefault="00555B1A" w:rsidP="005A7783">
      <w:pPr>
        <w:spacing w:after="0" w:line="240" w:lineRule="auto"/>
        <w:jc w:val="both"/>
        <w:rPr>
          <w:rFonts w:eastAsia="Times New Roman"/>
          <w:sz w:val="24"/>
          <w:szCs w:val="24"/>
        </w:rPr>
      </w:pPr>
    </w:p>
    <w:p w:rsidR="005A7783" w:rsidRPr="0067079E" w:rsidRDefault="005A71CD" w:rsidP="005A7783">
      <w:pPr>
        <w:spacing w:after="0" w:line="240" w:lineRule="auto"/>
        <w:jc w:val="both"/>
        <w:rPr>
          <w:rFonts w:eastAsia="Times New Roman"/>
          <w:sz w:val="24"/>
          <w:szCs w:val="24"/>
        </w:rPr>
      </w:pPr>
      <w:r>
        <w:rPr>
          <w:rFonts w:eastAsia="Times New Roman"/>
          <w:sz w:val="24"/>
          <w:szCs w:val="24"/>
        </w:rPr>
        <w:t xml:space="preserve">Solicitantii care nu sunt de acord cu rezultatul evaluarii pot depune in scris contestatii. Dupa finalizarea termenului de depunere a contestatiilor GAL va pune la dispozitia Comitetului de Contestatii toate documentele aferente evaluarii proiectelor, raportul de selectie si contestatiile depuse de solicitanti. </w:t>
      </w:r>
    </w:p>
    <w:p w:rsidR="005A71CD" w:rsidRPr="005A71CD" w:rsidRDefault="005A71CD" w:rsidP="005A71CD">
      <w:pPr>
        <w:spacing w:after="0" w:line="240" w:lineRule="auto"/>
        <w:jc w:val="both"/>
        <w:rPr>
          <w:rFonts w:eastAsia="Times New Roman"/>
          <w:sz w:val="24"/>
          <w:szCs w:val="24"/>
        </w:rPr>
      </w:pPr>
      <w:r>
        <w:rPr>
          <w:rFonts w:eastAsia="Times New Roman"/>
          <w:sz w:val="24"/>
          <w:szCs w:val="24"/>
        </w:rPr>
        <w:t>C</w:t>
      </w:r>
      <w:r w:rsidRPr="005A71CD">
        <w:rPr>
          <w:rFonts w:eastAsia="Times New Roman"/>
          <w:sz w:val="24"/>
          <w:szCs w:val="24"/>
        </w:rPr>
        <w:t>ontestatiile pot fi depuse in termen 5 zile calendaristice de la primirea notificarii  privind   rezultatul selectarii proiectelor</w:t>
      </w:r>
      <w:r>
        <w:rPr>
          <w:rFonts w:eastAsia="Times New Roman"/>
          <w:sz w:val="24"/>
          <w:szCs w:val="24"/>
        </w:rPr>
        <w:t>.</w:t>
      </w:r>
      <w:r w:rsidRPr="005A71CD">
        <w:rPr>
          <w:rFonts w:eastAsia="Times New Roman"/>
          <w:sz w:val="24"/>
          <w:szCs w:val="24"/>
        </w:rPr>
        <w:t xml:space="preserve"> </w:t>
      </w:r>
    </w:p>
    <w:p w:rsidR="005A71CD" w:rsidRPr="005A71CD" w:rsidRDefault="005A71CD" w:rsidP="005A71CD">
      <w:pPr>
        <w:spacing w:after="0" w:line="240" w:lineRule="auto"/>
        <w:jc w:val="both"/>
        <w:rPr>
          <w:rFonts w:eastAsia="Times New Roman"/>
          <w:sz w:val="24"/>
          <w:szCs w:val="24"/>
        </w:rPr>
      </w:pPr>
      <w:r w:rsidRPr="005A71CD">
        <w:rPr>
          <w:rFonts w:eastAsia="Times New Roman"/>
          <w:sz w:val="24"/>
          <w:szCs w:val="24"/>
        </w:rPr>
        <w:t xml:space="preserve">Contestatiile, semnate de beneficiar, vor fi depuse la sediul GAL Micro –Regiunea </w:t>
      </w:r>
      <w:r>
        <w:rPr>
          <w:rFonts w:eastAsia="Times New Roman"/>
          <w:sz w:val="24"/>
          <w:szCs w:val="24"/>
        </w:rPr>
        <w:t>Vailor Crisurilor Alb si Negru</w:t>
      </w:r>
      <w:r w:rsidRPr="005A71CD">
        <w:rPr>
          <w:rFonts w:eastAsia="Times New Roman"/>
          <w:sz w:val="24"/>
          <w:szCs w:val="24"/>
        </w:rPr>
        <w:t>.</w:t>
      </w:r>
    </w:p>
    <w:p w:rsidR="005B0836" w:rsidRPr="0067079E" w:rsidRDefault="005A71CD" w:rsidP="005A71CD">
      <w:pPr>
        <w:spacing w:after="0" w:line="240" w:lineRule="auto"/>
        <w:jc w:val="both"/>
        <w:rPr>
          <w:rFonts w:eastAsia="Times New Roman"/>
          <w:sz w:val="24"/>
          <w:szCs w:val="24"/>
        </w:rPr>
      </w:pPr>
      <w:r w:rsidRPr="005A71CD">
        <w:rPr>
          <w:rFonts w:eastAsia="Times New Roman"/>
          <w:sz w:val="24"/>
          <w:szCs w:val="24"/>
        </w:rPr>
        <w:lastRenderedPageBreak/>
        <w:t xml:space="preserve">Termenul de solutionare a contestatiilor de catre Comisia de Solutionare a Contestatilor este de </w:t>
      </w:r>
      <w:r w:rsidR="00177714">
        <w:rPr>
          <w:rFonts w:eastAsia="Times New Roman"/>
          <w:sz w:val="24"/>
          <w:szCs w:val="24"/>
        </w:rPr>
        <w:t>5</w:t>
      </w:r>
      <w:r w:rsidRPr="005A71CD">
        <w:rPr>
          <w:rFonts w:eastAsia="Times New Roman"/>
          <w:sz w:val="24"/>
          <w:szCs w:val="24"/>
        </w:rPr>
        <w:t xml:space="preserve"> de zile </w:t>
      </w:r>
      <w:r w:rsidR="00177714">
        <w:rPr>
          <w:rFonts w:eastAsia="Times New Roman"/>
          <w:sz w:val="24"/>
          <w:szCs w:val="24"/>
        </w:rPr>
        <w:t>calendaristice</w:t>
      </w:r>
      <w:r w:rsidRPr="005A71CD">
        <w:rPr>
          <w:rFonts w:eastAsia="Times New Roman"/>
          <w:sz w:val="24"/>
          <w:szCs w:val="24"/>
        </w:rPr>
        <w:t xml:space="preserve"> de la data inreg</w:t>
      </w:r>
      <w:r>
        <w:rPr>
          <w:rFonts w:eastAsia="Times New Roman"/>
          <w:sz w:val="24"/>
          <w:szCs w:val="24"/>
        </w:rPr>
        <w:t>istrarii acestora la GAL Micro-</w:t>
      </w:r>
      <w:r w:rsidRPr="005A71CD">
        <w:rPr>
          <w:rFonts w:eastAsia="Times New Roman"/>
          <w:sz w:val="24"/>
          <w:szCs w:val="24"/>
        </w:rPr>
        <w:t>Regiunea Vailor Crisurilor Alb si Negru.</w:t>
      </w:r>
      <w:r>
        <w:rPr>
          <w:rFonts w:eastAsia="Times New Roman"/>
          <w:sz w:val="24"/>
          <w:szCs w:val="24"/>
        </w:rPr>
        <w:t xml:space="preserve"> Comisia de Solutionare a Contestatiilor va intocmi raportul de solutionare al contestatiilor si va notifica Solicitantul cu privire la rezultatul contestatiilor. Raportul de contestatii va fi publicat pe site-ul GAL, </w:t>
      </w:r>
      <w:r w:rsidR="00DB100A">
        <w:rPr>
          <w:rFonts w:eastAsia="Times New Roman"/>
          <w:sz w:val="24"/>
          <w:szCs w:val="24"/>
        </w:rPr>
        <w:t>urmat de Raportul Final de selectie al proiectelor.</w:t>
      </w:r>
    </w:p>
    <w:p w:rsidR="005640BB" w:rsidRDefault="00825892" w:rsidP="00825892">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 xml:space="preserve">      </w:t>
      </w:r>
    </w:p>
    <w:p w:rsidR="005640BB" w:rsidRPr="005640BB" w:rsidRDefault="005640BB" w:rsidP="00825892">
      <w:pPr>
        <w:keepNext/>
        <w:keepLines/>
        <w:spacing w:after="0" w:line="240" w:lineRule="auto"/>
        <w:outlineLvl w:val="0"/>
        <w:rPr>
          <w:rFonts w:eastAsia="Times New Roman" w:cs="Calibri"/>
          <w:b/>
          <w:bCs/>
          <w:color w:val="000000"/>
          <w:sz w:val="24"/>
          <w:szCs w:val="24"/>
        </w:rPr>
      </w:pPr>
      <w:r w:rsidRPr="005640BB">
        <w:rPr>
          <w:rFonts w:eastAsia="Times New Roman" w:cs="Calibri"/>
          <w:b/>
          <w:bCs/>
          <w:color w:val="000000"/>
          <w:sz w:val="24"/>
          <w:szCs w:val="24"/>
        </w:rPr>
        <w:t>7.5. TERMENELE ETAPELOR PROCEDURALE</w:t>
      </w:r>
    </w:p>
    <w:p w:rsidR="00825892" w:rsidRDefault="00825892" w:rsidP="00825892">
      <w:pPr>
        <w:keepNext/>
        <w:keepLines/>
        <w:spacing w:after="0" w:line="240" w:lineRule="auto"/>
        <w:outlineLvl w:val="0"/>
        <w:rPr>
          <w:rFonts w:eastAsia="Times New Roman" w:cs="Calibri"/>
          <w:bCs/>
          <w:color w:val="000000"/>
          <w:sz w:val="24"/>
          <w:szCs w:val="24"/>
        </w:rPr>
      </w:pPr>
      <w:r w:rsidRPr="00825892">
        <w:rPr>
          <w:rFonts w:eastAsia="Times New Roman" w:cs="Calibri"/>
          <w:bCs/>
          <w:color w:val="000000"/>
          <w:sz w:val="24"/>
          <w:szCs w:val="24"/>
        </w:rPr>
        <w:t>PREGATIREA SI LANSALEA APELURUILOR DE SELECTIE</w:t>
      </w:r>
      <w:r w:rsidR="005640BB">
        <w:rPr>
          <w:rFonts w:eastAsia="Times New Roman" w:cs="Calibri"/>
          <w:bCs/>
          <w:color w:val="000000"/>
          <w:sz w:val="24"/>
          <w:szCs w:val="24"/>
        </w:rPr>
        <w:t xml:space="preserve"> - Termen minim </w:t>
      </w:r>
      <w:r w:rsidRPr="00825892">
        <w:rPr>
          <w:rFonts w:eastAsia="Times New Roman" w:cs="Calibri"/>
          <w:bCs/>
          <w:color w:val="000000"/>
          <w:sz w:val="24"/>
          <w:szCs w:val="24"/>
        </w:rPr>
        <w:t>30 zile</w:t>
      </w:r>
      <w:r w:rsidR="00876715">
        <w:rPr>
          <w:rFonts w:eastAsia="Times New Roman" w:cs="Calibri"/>
          <w:bCs/>
          <w:color w:val="000000"/>
          <w:sz w:val="24"/>
          <w:szCs w:val="24"/>
        </w:rPr>
        <w:t>;</w:t>
      </w:r>
      <w:r>
        <w:rPr>
          <w:rFonts w:eastAsia="Times New Roman" w:cs="Calibri"/>
          <w:bCs/>
          <w:color w:val="000000"/>
          <w:sz w:val="24"/>
          <w:szCs w:val="24"/>
        </w:rPr>
        <w:t xml:space="preserve">  </w:t>
      </w:r>
    </w:p>
    <w:p w:rsidR="005640BB" w:rsidRDefault="00825892"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VERIFICAREA ELIGIBILITAT</w:t>
      </w:r>
      <w:r w:rsidR="005640BB">
        <w:rPr>
          <w:rFonts w:eastAsia="Times New Roman" w:cs="Calibri"/>
          <w:bCs/>
          <w:color w:val="000000"/>
          <w:sz w:val="24"/>
          <w:szCs w:val="24"/>
        </w:rPr>
        <w:t>II</w:t>
      </w:r>
      <w:r>
        <w:rPr>
          <w:rFonts w:eastAsia="Times New Roman" w:cs="Calibri"/>
          <w:bCs/>
          <w:color w:val="000000"/>
          <w:sz w:val="24"/>
          <w:szCs w:val="24"/>
        </w:rPr>
        <w:t xml:space="preserve"> SOLICITANTULUI</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2 zile + termenul de raspuns al AFIR</w:t>
      </w:r>
      <w:r w:rsidR="00876715">
        <w:rPr>
          <w:rFonts w:eastAsia="Times New Roman" w:cs="Calibri"/>
          <w:bCs/>
          <w:color w:val="000000"/>
          <w:sz w:val="24"/>
          <w:szCs w:val="24"/>
        </w:rPr>
        <w:t>;</w:t>
      </w:r>
    </w:p>
    <w:p w:rsidR="00E42D4C"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VERIFICAREA CONDITIILOR DE ELIGIBILITATE</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minim 5 zile maxim termenul de raspuns al AFIR</w:t>
      </w:r>
      <w:r w:rsidR="00876715">
        <w:rPr>
          <w:rFonts w:eastAsia="Times New Roman" w:cs="Calibri"/>
          <w:bCs/>
          <w:color w:val="000000"/>
          <w:sz w:val="24"/>
          <w:szCs w:val="24"/>
        </w:rPr>
        <w:t>;</w:t>
      </w:r>
    </w:p>
    <w:p w:rsidR="00E42D4C"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VERIFICAREA CRITERIILOR DE SELECTIE</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Minim 7 zile maxim raspunsul AFIR</w:t>
      </w:r>
      <w:r w:rsidR="00876715">
        <w:rPr>
          <w:rFonts w:eastAsia="Times New Roman" w:cs="Calibri"/>
          <w:bCs/>
          <w:color w:val="000000"/>
          <w:sz w:val="24"/>
          <w:szCs w:val="24"/>
        </w:rPr>
        <w:t>;</w:t>
      </w:r>
    </w:p>
    <w:p w:rsidR="00E42D4C"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VIZITA PE TEREN</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Minim 9 zile maxim raspunsul AFIR</w:t>
      </w:r>
      <w:r w:rsidR="00876715">
        <w:rPr>
          <w:rFonts w:eastAsia="Times New Roman" w:cs="Calibri"/>
          <w:bCs/>
          <w:color w:val="000000"/>
          <w:sz w:val="24"/>
          <w:szCs w:val="24"/>
        </w:rPr>
        <w:t>;</w:t>
      </w:r>
    </w:p>
    <w:p w:rsidR="00177714"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INFORMATII SUPLIMENTARE</w:t>
      </w:r>
      <w:r w:rsidR="005640BB">
        <w:rPr>
          <w:rFonts w:eastAsia="Times New Roman" w:cs="Calibri"/>
          <w:bCs/>
          <w:color w:val="000000"/>
          <w:sz w:val="24"/>
          <w:szCs w:val="24"/>
        </w:rPr>
        <w:t xml:space="preserve"> - </w:t>
      </w:r>
      <w:r w:rsidR="00ED23A9">
        <w:rPr>
          <w:rFonts w:eastAsia="Times New Roman" w:cs="Calibri"/>
          <w:bCs/>
          <w:color w:val="000000"/>
          <w:sz w:val="24"/>
          <w:szCs w:val="24"/>
        </w:rPr>
        <w:t>Termen de raspuns: 5 zile luc</w:t>
      </w:r>
      <w:r w:rsidR="00177714">
        <w:rPr>
          <w:rFonts w:eastAsia="Times New Roman" w:cs="Calibri"/>
          <w:bCs/>
          <w:color w:val="000000"/>
          <w:sz w:val="24"/>
          <w:szCs w:val="24"/>
        </w:rPr>
        <w:t>ratoare de la data solicitarii</w:t>
      </w:r>
      <w:r w:rsidR="00876715">
        <w:rPr>
          <w:rFonts w:eastAsia="Times New Roman" w:cs="Calibri"/>
          <w:bCs/>
          <w:color w:val="000000"/>
          <w:sz w:val="24"/>
          <w:szCs w:val="24"/>
        </w:rPr>
        <w:t>;</w:t>
      </w:r>
    </w:p>
    <w:p w:rsidR="00ED23A9"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SELECTIA PROIECTELOR. DEPARTAJARE. COMITET DE S</w:t>
      </w:r>
      <w:r w:rsidR="005640BB">
        <w:rPr>
          <w:rFonts w:eastAsia="Times New Roman" w:cs="Calibri"/>
          <w:bCs/>
          <w:color w:val="000000"/>
          <w:sz w:val="24"/>
          <w:szCs w:val="24"/>
        </w:rPr>
        <w:t>ELECTIE. NOTIFICARI DE SELECTIE -</w:t>
      </w:r>
      <w:r w:rsidR="00ED23A9">
        <w:rPr>
          <w:rFonts w:eastAsia="Times New Roman" w:cs="Calibri"/>
          <w:bCs/>
          <w:color w:val="000000"/>
          <w:sz w:val="24"/>
          <w:szCs w:val="24"/>
        </w:rPr>
        <w:t>Termen: minim 15</w:t>
      </w:r>
      <w:r w:rsidR="005640BB">
        <w:rPr>
          <w:rFonts w:eastAsia="Times New Roman" w:cs="Calibri"/>
          <w:bCs/>
          <w:color w:val="000000"/>
          <w:sz w:val="24"/>
          <w:szCs w:val="24"/>
        </w:rPr>
        <w:t xml:space="preserve"> </w:t>
      </w:r>
      <w:r w:rsidR="00ED23A9">
        <w:rPr>
          <w:rFonts w:eastAsia="Times New Roman" w:cs="Calibri"/>
          <w:bCs/>
          <w:color w:val="000000"/>
          <w:sz w:val="24"/>
          <w:szCs w:val="24"/>
        </w:rPr>
        <w:t>zile maxim termenul AFIR de la inchiderea sesiunii de depunere a proiectelor</w:t>
      </w:r>
      <w:r w:rsidR="00876715">
        <w:rPr>
          <w:rFonts w:eastAsia="Times New Roman" w:cs="Calibri"/>
          <w:bCs/>
          <w:color w:val="000000"/>
          <w:sz w:val="24"/>
          <w:szCs w:val="24"/>
        </w:rPr>
        <w:t>;</w:t>
      </w:r>
    </w:p>
    <w:p w:rsidR="003A658E" w:rsidRDefault="003A658E" w:rsidP="005640BB">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CONTESTATII. COMITET DE CONTESTATII. NOTIFICAREA REZULTATELOR CONTESTATI</w:t>
      </w:r>
      <w:r w:rsidR="005640BB">
        <w:rPr>
          <w:rFonts w:eastAsia="Times New Roman" w:cs="Calibri"/>
          <w:bCs/>
          <w:color w:val="000000"/>
          <w:sz w:val="24"/>
          <w:szCs w:val="24"/>
        </w:rPr>
        <w:t>ILOR. RAPORT FINAL DE SELECTIE - Termen: 5</w:t>
      </w:r>
      <w:r w:rsidR="00ED23A9">
        <w:rPr>
          <w:rFonts w:eastAsia="Times New Roman" w:cs="Calibri"/>
          <w:bCs/>
          <w:color w:val="000000"/>
          <w:sz w:val="24"/>
          <w:szCs w:val="24"/>
        </w:rPr>
        <w:t xml:space="preserve"> zile</w:t>
      </w:r>
      <w:r w:rsidR="005640BB">
        <w:rPr>
          <w:rFonts w:eastAsia="Times New Roman" w:cs="Calibri"/>
          <w:bCs/>
          <w:color w:val="000000"/>
          <w:sz w:val="24"/>
          <w:szCs w:val="24"/>
        </w:rPr>
        <w:t xml:space="preserve"> </w:t>
      </w:r>
      <w:r w:rsidR="00177714">
        <w:rPr>
          <w:rFonts w:eastAsia="Times New Roman" w:cs="Calibri"/>
          <w:bCs/>
          <w:color w:val="000000"/>
          <w:sz w:val="24"/>
          <w:szCs w:val="24"/>
        </w:rPr>
        <w:t xml:space="preserve">calendaristice de depunere a contestatiilor  de la data publicarii Raportului Intermediar, 5 </w:t>
      </w:r>
      <w:r w:rsidR="00ED23A9">
        <w:rPr>
          <w:rFonts w:eastAsia="Times New Roman" w:cs="Calibri"/>
          <w:bCs/>
          <w:color w:val="000000"/>
          <w:sz w:val="24"/>
          <w:szCs w:val="24"/>
        </w:rPr>
        <w:t>zile</w:t>
      </w:r>
      <w:r w:rsidR="00177714">
        <w:rPr>
          <w:rFonts w:eastAsia="Times New Roman" w:cs="Calibri"/>
          <w:bCs/>
          <w:color w:val="000000"/>
          <w:sz w:val="24"/>
          <w:szCs w:val="24"/>
        </w:rPr>
        <w:t xml:space="preserve"> calendaristice </w:t>
      </w:r>
      <w:r w:rsidR="00ED23A9">
        <w:rPr>
          <w:rFonts w:eastAsia="Times New Roman" w:cs="Calibri"/>
          <w:bCs/>
          <w:color w:val="000000"/>
          <w:sz w:val="24"/>
          <w:szCs w:val="24"/>
        </w:rPr>
        <w:t>de sol</w:t>
      </w:r>
      <w:r w:rsidR="00516840">
        <w:rPr>
          <w:rFonts w:eastAsia="Times New Roman" w:cs="Calibri"/>
          <w:bCs/>
          <w:color w:val="000000"/>
          <w:sz w:val="24"/>
          <w:szCs w:val="24"/>
        </w:rPr>
        <w:t>utionare</w:t>
      </w:r>
      <w:r w:rsidR="005640BB">
        <w:rPr>
          <w:rFonts w:eastAsia="Times New Roman" w:cs="Calibri"/>
          <w:bCs/>
          <w:color w:val="000000"/>
          <w:sz w:val="24"/>
          <w:szCs w:val="24"/>
        </w:rPr>
        <w:t xml:space="preserve"> </w:t>
      </w:r>
      <w:r w:rsidR="00177714">
        <w:rPr>
          <w:rFonts w:eastAsia="Times New Roman" w:cs="Calibri"/>
          <w:bCs/>
          <w:color w:val="000000"/>
          <w:sz w:val="24"/>
          <w:szCs w:val="24"/>
        </w:rPr>
        <w:t xml:space="preserve">a contestatiilor, </w:t>
      </w:r>
      <w:r w:rsidR="005640BB">
        <w:rPr>
          <w:rFonts w:eastAsia="Times New Roman" w:cs="Calibri"/>
          <w:bCs/>
          <w:color w:val="000000"/>
          <w:sz w:val="24"/>
          <w:szCs w:val="24"/>
        </w:rPr>
        <w:t>de la</w:t>
      </w:r>
      <w:r w:rsidR="00177714">
        <w:rPr>
          <w:rFonts w:eastAsia="Times New Roman" w:cs="Calibri"/>
          <w:bCs/>
          <w:color w:val="000000"/>
          <w:sz w:val="24"/>
          <w:szCs w:val="24"/>
        </w:rPr>
        <w:t xml:space="preserve"> data inregistrarii ultimei contestatii, R</w:t>
      </w:r>
      <w:r w:rsidR="00516840">
        <w:rPr>
          <w:rFonts w:eastAsia="Times New Roman" w:cs="Calibri"/>
          <w:bCs/>
          <w:color w:val="000000"/>
          <w:sz w:val="24"/>
          <w:szCs w:val="24"/>
        </w:rPr>
        <w:t xml:space="preserve">aport final </w:t>
      </w:r>
      <w:r w:rsidR="00177714">
        <w:rPr>
          <w:rFonts w:eastAsia="Times New Roman" w:cs="Calibri"/>
          <w:bCs/>
          <w:color w:val="000000"/>
          <w:sz w:val="24"/>
          <w:szCs w:val="24"/>
        </w:rPr>
        <w:t xml:space="preserve">se va publica </w:t>
      </w:r>
      <w:r w:rsidR="00876715">
        <w:rPr>
          <w:rFonts w:eastAsia="Times New Roman" w:cs="Calibri"/>
          <w:bCs/>
          <w:color w:val="000000"/>
          <w:sz w:val="24"/>
          <w:szCs w:val="24"/>
        </w:rPr>
        <w:t>odata cu Raportul de Solutionare al C</w:t>
      </w:r>
      <w:r w:rsidR="00177714">
        <w:rPr>
          <w:rFonts w:eastAsia="Times New Roman" w:cs="Calibri"/>
          <w:bCs/>
          <w:color w:val="000000"/>
          <w:sz w:val="24"/>
          <w:szCs w:val="24"/>
        </w:rPr>
        <w:t>ontestatiilor sau daca nu exista contestatii in a 6-a zi de la publicarea Raportului Intermediar.</w:t>
      </w:r>
    </w:p>
    <w:p w:rsidR="00876715" w:rsidRDefault="00876715" w:rsidP="005640BB">
      <w:pPr>
        <w:keepNext/>
        <w:keepLines/>
        <w:spacing w:after="0" w:line="240" w:lineRule="auto"/>
        <w:outlineLvl w:val="0"/>
        <w:rPr>
          <w:rFonts w:eastAsia="Times New Roman" w:cs="Calibri"/>
          <w:bCs/>
          <w:color w:val="000000"/>
          <w:sz w:val="24"/>
          <w:szCs w:val="24"/>
        </w:rPr>
      </w:pPr>
    </w:p>
    <w:p w:rsidR="00876715" w:rsidRDefault="00876715" w:rsidP="005640BB">
      <w:pPr>
        <w:keepNext/>
        <w:keepLines/>
        <w:spacing w:after="0" w:line="240" w:lineRule="auto"/>
        <w:outlineLvl w:val="0"/>
        <w:rPr>
          <w:rFonts w:eastAsia="Times New Roman" w:cs="Calibri"/>
          <w:bCs/>
          <w:color w:val="000000"/>
          <w:sz w:val="24"/>
          <w:szCs w:val="24"/>
        </w:rPr>
      </w:pPr>
    </w:p>
    <w:p w:rsidR="00876715" w:rsidRDefault="00876715" w:rsidP="005640BB">
      <w:pPr>
        <w:keepNext/>
        <w:keepLines/>
        <w:spacing w:after="0" w:line="240" w:lineRule="auto"/>
        <w:outlineLvl w:val="0"/>
        <w:rPr>
          <w:rFonts w:eastAsia="Times New Roman" w:cs="Calibri"/>
          <w:b/>
          <w:bCs/>
          <w:color w:val="000000"/>
          <w:sz w:val="24"/>
          <w:szCs w:val="24"/>
        </w:rPr>
      </w:pPr>
      <w:r w:rsidRPr="00876715">
        <w:rPr>
          <w:rFonts w:eastAsia="Times New Roman" w:cs="Calibri"/>
          <w:b/>
          <w:bCs/>
          <w:color w:val="000000"/>
          <w:sz w:val="24"/>
          <w:szCs w:val="24"/>
        </w:rPr>
        <w:t>8.</w:t>
      </w:r>
      <w:r>
        <w:rPr>
          <w:rFonts w:eastAsia="Times New Roman" w:cs="Calibri"/>
          <w:bCs/>
          <w:color w:val="000000"/>
          <w:sz w:val="24"/>
          <w:szCs w:val="24"/>
        </w:rPr>
        <w:t xml:space="preserve"> </w:t>
      </w:r>
      <w:r w:rsidRPr="00876715">
        <w:rPr>
          <w:rFonts w:eastAsia="Times New Roman" w:cs="Calibri"/>
          <w:b/>
          <w:bCs/>
          <w:color w:val="000000"/>
          <w:sz w:val="24"/>
          <w:szCs w:val="24"/>
        </w:rPr>
        <w:t>FORMULARE</w:t>
      </w:r>
      <w:r w:rsidR="00E34BDC">
        <w:rPr>
          <w:rFonts w:eastAsia="Times New Roman" w:cs="Calibri"/>
          <w:b/>
          <w:bCs/>
          <w:color w:val="000000"/>
          <w:sz w:val="24"/>
          <w:szCs w:val="24"/>
        </w:rPr>
        <w:t>:</w:t>
      </w:r>
    </w:p>
    <w:p w:rsidR="00E34BDC" w:rsidRDefault="00E34BDC" w:rsidP="005640BB">
      <w:pPr>
        <w:keepNext/>
        <w:keepLines/>
        <w:spacing w:after="0" w:line="240" w:lineRule="auto"/>
        <w:outlineLvl w:val="0"/>
        <w:rPr>
          <w:rFonts w:eastAsia="Times New Roman" w:cs="Calibri"/>
          <w:b/>
          <w:bCs/>
          <w:color w:val="000000"/>
          <w:sz w:val="24"/>
          <w:szCs w:val="24"/>
        </w:rPr>
      </w:pPr>
      <w:r w:rsidRPr="00E34BDC">
        <w:rPr>
          <w:rFonts w:eastAsia="Times New Roman" w:cs="Calibri"/>
          <w:b/>
          <w:bCs/>
          <w:color w:val="000000"/>
          <w:sz w:val="24"/>
          <w:szCs w:val="24"/>
        </w:rPr>
        <w:t xml:space="preserve">Lista </w:t>
      </w:r>
      <w:r w:rsidR="002E2033">
        <w:rPr>
          <w:rFonts w:eastAsia="Times New Roman" w:cs="Calibri"/>
          <w:b/>
          <w:bCs/>
          <w:color w:val="000000"/>
          <w:sz w:val="24"/>
          <w:szCs w:val="24"/>
        </w:rPr>
        <w:t>documentelor</w:t>
      </w:r>
      <w:r>
        <w:rPr>
          <w:rFonts w:eastAsia="Times New Roman" w:cs="Calibri"/>
          <w:b/>
          <w:bCs/>
          <w:color w:val="000000"/>
          <w:sz w:val="24"/>
          <w:szCs w:val="24"/>
        </w:rPr>
        <w:t xml:space="preserve"> specifice </w:t>
      </w:r>
      <w:r w:rsidR="002E2033">
        <w:rPr>
          <w:rFonts w:eastAsia="Times New Roman" w:cs="Calibri"/>
          <w:b/>
          <w:bCs/>
          <w:color w:val="000000"/>
          <w:sz w:val="24"/>
          <w:szCs w:val="24"/>
        </w:rPr>
        <w:t>fiecărei</w:t>
      </w:r>
      <w:r w:rsidR="00F8377B">
        <w:rPr>
          <w:rFonts w:eastAsia="Times New Roman" w:cs="Calibri"/>
          <w:b/>
          <w:bCs/>
          <w:color w:val="000000"/>
          <w:sz w:val="24"/>
          <w:szCs w:val="24"/>
        </w:rPr>
        <w:t xml:space="preserve"> masuri</w:t>
      </w:r>
      <w:r>
        <w:rPr>
          <w:rFonts w:eastAsia="Times New Roman" w:cs="Calibri"/>
          <w:b/>
          <w:bCs/>
          <w:color w:val="000000"/>
          <w:sz w:val="24"/>
          <w:szCs w:val="24"/>
        </w:rPr>
        <w:t>:</w:t>
      </w:r>
    </w:p>
    <w:p w:rsidR="00E34BDC" w:rsidRDefault="00E34BDC" w:rsidP="005640BB">
      <w:pPr>
        <w:keepNext/>
        <w:keepLines/>
        <w:spacing w:after="0" w:line="240" w:lineRule="auto"/>
        <w:outlineLvl w:val="0"/>
        <w:rPr>
          <w:rFonts w:eastAsia="Times New Roman" w:cs="Calibri"/>
          <w:b/>
          <w:bCs/>
          <w:color w:val="000000"/>
          <w:sz w:val="24"/>
          <w:szCs w:val="24"/>
        </w:rPr>
      </w:pPr>
      <w:r>
        <w:rPr>
          <w:rFonts w:eastAsia="Times New Roman" w:cs="Calibri"/>
          <w:b/>
          <w:bCs/>
          <w:color w:val="000000"/>
          <w:sz w:val="24"/>
          <w:szCs w:val="24"/>
        </w:rPr>
        <w:t>M 6.3. (</w:t>
      </w:r>
      <w:r w:rsidR="00F8377B">
        <w:rPr>
          <w:rFonts w:eastAsia="Times New Roman" w:cs="Calibri"/>
          <w:b/>
          <w:bCs/>
          <w:color w:val="000000"/>
          <w:sz w:val="24"/>
          <w:szCs w:val="24"/>
        </w:rPr>
        <w:t>6B</w:t>
      </w:r>
      <w:r>
        <w:rPr>
          <w:rFonts w:eastAsia="Times New Roman" w:cs="Calibri"/>
          <w:b/>
          <w:bCs/>
          <w:color w:val="000000"/>
          <w:sz w:val="24"/>
          <w:szCs w:val="24"/>
        </w:rPr>
        <w:t>)</w:t>
      </w:r>
    </w:p>
    <w:p w:rsidR="00E34BDC" w:rsidRDefault="00E34BDC" w:rsidP="00E34BDC">
      <w:pPr>
        <w:pStyle w:val="BodyText"/>
        <w:ind w:left="0" w:right="223"/>
        <w:rPr>
          <w:rFonts w:cs="Calibri"/>
          <w:bCs/>
          <w:spacing w:val="-1"/>
          <w:sz w:val="24"/>
          <w:szCs w:val="24"/>
        </w:rPr>
      </w:pPr>
      <w:r>
        <w:rPr>
          <w:rFonts w:cs="Calibri"/>
          <w:bCs/>
          <w:spacing w:val="-1"/>
          <w:sz w:val="24"/>
          <w:szCs w:val="24"/>
        </w:rPr>
        <w:t xml:space="preserve">- </w:t>
      </w:r>
      <w:r w:rsidRPr="00E34BDC">
        <w:rPr>
          <w:rFonts w:cs="Calibri"/>
          <w:bCs/>
          <w:spacing w:val="-1"/>
          <w:sz w:val="24"/>
          <w:szCs w:val="24"/>
        </w:rPr>
        <w:t>Ghidul Solicitantului M 6.3. (6B)</w:t>
      </w:r>
    </w:p>
    <w:p w:rsidR="002E2033" w:rsidRPr="00E34BDC" w:rsidRDefault="002E2033" w:rsidP="002E2033">
      <w:pPr>
        <w:pStyle w:val="BodyText"/>
        <w:ind w:left="0" w:right="223"/>
        <w:rPr>
          <w:rFonts w:cs="Calibri"/>
          <w:bCs/>
          <w:spacing w:val="-1"/>
          <w:sz w:val="24"/>
          <w:szCs w:val="24"/>
        </w:rPr>
      </w:pPr>
      <w:r w:rsidRPr="002E2033">
        <w:rPr>
          <w:rFonts w:cs="Calibri"/>
          <w:bCs/>
          <w:spacing w:val="-1"/>
          <w:sz w:val="24"/>
          <w:szCs w:val="24"/>
        </w:rPr>
        <w:t>- Fisa de evaluare generala a masurii 6.3. (6B)</w:t>
      </w:r>
    </w:p>
    <w:p w:rsidR="002E2033" w:rsidRDefault="002E2033" w:rsidP="00E34BDC">
      <w:pPr>
        <w:pStyle w:val="BodyText"/>
        <w:ind w:left="0" w:right="223"/>
        <w:rPr>
          <w:rFonts w:cs="Calibri"/>
          <w:bCs/>
          <w:spacing w:val="-1"/>
          <w:sz w:val="24"/>
          <w:szCs w:val="24"/>
        </w:rPr>
      </w:pPr>
      <w:r>
        <w:rPr>
          <w:rFonts w:cs="Calibri"/>
          <w:bCs/>
          <w:spacing w:val="-1"/>
          <w:sz w:val="24"/>
          <w:szCs w:val="24"/>
        </w:rPr>
        <w:t xml:space="preserve">- </w:t>
      </w:r>
      <w:r w:rsidRPr="002E2033">
        <w:rPr>
          <w:rFonts w:cs="Calibri"/>
          <w:bCs/>
          <w:spacing w:val="-1"/>
          <w:sz w:val="24"/>
          <w:szCs w:val="24"/>
        </w:rPr>
        <w:t>LG. E1 Formular solicitare informatii AFIR M6.3. (6B)</w:t>
      </w:r>
    </w:p>
    <w:p w:rsidR="002E2033" w:rsidRPr="002E2033" w:rsidRDefault="002E2033" w:rsidP="002E2033">
      <w:pPr>
        <w:pStyle w:val="BodyText"/>
        <w:ind w:left="0" w:right="223"/>
        <w:rPr>
          <w:rFonts w:cs="Calibri"/>
          <w:bCs/>
          <w:spacing w:val="-1"/>
          <w:sz w:val="24"/>
          <w:szCs w:val="24"/>
        </w:rPr>
      </w:pPr>
      <w:r w:rsidRPr="002E2033">
        <w:rPr>
          <w:rFonts w:cs="Calibri"/>
          <w:bCs/>
          <w:spacing w:val="-1"/>
          <w:sz w:val="24"/>
          <w:szCs w:val="24"/>
        </w:rPr>
        <w:t>- Rezultatului final al recensământului populaţiei şi locuinţelor din anul 2011 ‐ Tabelul nr.3</w:t>
      </w:r>
    </w:p>
    <w:p w:rsidR="002E2033" w:rsidRPr="002E2033" w:rsidRDefault="002E2033" w:rsidP="002E2033">
      <w:pPr>
        <w:pStyle w:val="BodyText"/>
        <w:ind w:left="0" w:right="223"/>
        <w:rPr>
          <w:rFonts w:cs="Calibri"/>
          <w:bCs/>
          <w:spacing w:val="-1"/>
          <w:sz w:val="24"/>
          <w:szCs w:val="24"/>
        </w:rPr>
      </w:pPr>
      <w:r w:rsidRPr="002E2033">
        <w:rPr>
          <w:rFonts w:cs="Calibri"/>
          <w:bCs/>
          <w:spacing w:val="-1"/>
          <w:sz w:val="24"/>
          <w:szCs w:val="24"/>
        </w:rPr>
        <w:t xml:space="preserve">- Fisa masurii 6.3. (6B) </w:t>
      </w:r>
    </w:p>
    <w:p w:rsidR="00E34BDC" w:rsidRPr="00E34BDC" w:rsidRDefault="00E34BDC" w:rsidP="00E34BDC">
      <w:pPr>
        <w:pStyle w:val="BodyText"/>
        <w:ind w:left="0" w:right="223"/>
        <w:rPr>
          <w:rFonts w:cs="Calibri"/>
          <w:bCs/>
          <w:spacing w:val="-1"/>
          <w:sz w:val="24"/>
          <w:szCs w:val="24"/>
        </w:rPr>
      </w:pPr>
      <w:r>
        <w:rPr>
          <w:rFonts w:cs="Calibri"/>
          <w:bCs/>
          <w:spacing w:val="-1"/>
          <w:sz w:val="24"/>
          <w:szCs w:val="24"/>
        </w:rPr>
        <w:t xml:space="preserve">- </w:t>
      </w:r>
      <w:r w:rsidRPr="00E34BDC">
        <w:rPr>
          <w:rFonts w:cs="Calibri"/>
          <w:bCs/>
          <w:spacing w:val="-1"/>
          <w:sz w:val="24"/>
          <w:szCs w:val="24"/>
        </w:rPr>
        <w:t>Cererea de finantare M6.3. (6B)</w:t>
      </w:r>
      <w:r w:rsidRPr="00E34BDC">
        <w:rPr>
          <w:rFonts w:cs="Calibri"/>
          <w:b/>
          <w:bCs/>
          <w:spacing w:val="-1"/>
          <w:sz w:val="24"/>
          <w:szCs w:val="24"/>
        </w:rPr>
        <w:t xml:space="preserve"> </w:t>
      </w:r>
      <w:r w:rsidRPr="00E34BDC">
        <w:rPr>
          <w:rFonts w:cs="Calibri"/>
          <w:bCs/>
          <w:spacing w:val="-1"/>
          <w:sz w:val="24"/>
          <w:szCs w:val="24"/>
        </w:rPr>
        <w:t>impreuna cu anexele urmatoare:</w:t>
      </w:r>
    </w:p>
    <w:p w:rsidR="00E34BDC" w:rsidRPr="00E34BDC" w:rsidRDefault="00E34BDC" w:rsidP="00E34BDC">
      <w:pPr>
        <w:pStyle w:val="BodyText"/>
        <w:ind w:left="0" w:right="223"/>
        <w:rPr>
          <w:rFonts w:cs="Calibri"/>
          <w:bCs/>
          <w:spacing w:val="-1"/>
          <w:sz w:val="24"/>
          <w:szCs w:val="24"/>
        </w:rPr>
      </w:pPr>
      <w:r w:rsidRPr="00E34BDC">
        <w:rPr>
          <w:rFonts w:cs="Calibri"/>
          <w:bCs/>
          <w:spacing w:val="-1"/>
          <w:sz w:val="24"/>
          <w:szCs w:val="24"/>
        </w:rPr>
        <w:t>- Anexa 1 Studiu de Fezabilitate pentru proiecte cu constructii/montaj</w:t>
      </w:r>
    </w:p>
    <w:p w:rsidR="00E34BDC" w:rsidRPr="00E34BDC" w:rsidRDefault="00E34BDC" w:rsidP="00E34BDC">
      <w:pPr>
        <w:pStyle w:val="BodyText"/>
        <w:ind w:left="0" w:right="223"/>
        <w:rPr>
          <w:rFonts w:cs="Calibri"/>
          <w:bCs/>
          <w:spacing w:val="-1"/>
          <w:sz w:val="24"/>
          <w:szCs w:val="24"/>
        </w:rPr>
      </w:pPr>
      <w:r w:rsidRPr="00E34BDC">
        <w:rPr>
          <w:rFonts w:cs="Calibri"/>
          <w:bCs/>
          <w:spacing w:val="-1"/>
          <w:sz w:val="24"/>
          <w:szCs w:val="24"/>
        </w:rPr>
        <w:t>- Anexa 1.A Studiu de Fezabilitate pentru proiecte fara constructii/montaj</w:t>
      </w:r>
    </w:p>
    <w:p w:rsidR="00E34BDC" w:rsidRPr="00E34BDC" w:rsidRDefault="00E34BDC" w:rsidP="00E34BDC">
      <w:pPr>
        <w:pStyle w:val="BodyText"/>
        <w:tabs>
          <w:tab w:val="left" w:pos="446"/>
        </w:tabs>
        <w:spacing w:before="1" w:line="282" w:lineRule="auto"/>
        <w:ind w:left="0" w:right="135"/>
        <w:rPr>
          <w:rFonts w:cs="Calibri"/>
          <w:bCs/>
          <w:spacing w:val="-1"/>
          <w:sz w:val="24"/>
          <w:szCs w:val="24"/>
        </w:rPr>
      </w:pPr>
      <w:r w:rsidRPr="00E34BDC">
        <w:rPr>
          <w:rFonts w:cs="Calibri"/>
          <w:bCs/>
          <w:spacing w:val="-1"/>
          <w:sz w:val="24"/>
          <w:szCs w:val="24"/>
        </w:rPr>
        <w:t>- Anexa 2 Declarația pe propria răspundere privind inscrierea intr-o retea de promovare turistica</w:t>
      </w:r>
    </w:p>
    <w:p w:rsidR="00E34BDC" w:rsidRPr="00E34BDC" w:rsidRDefault="00E34BDC" w:rsidP="00E34BDC">
      <w:pPr>
        <w:pStyle w:val="BodyText"/>
        <w:tabs>
          <w:tab w:val="left" w:pos="446"/>
        </w:tabs>
        <w:spacing w:before="1" w:line="282" w:lineRule="auto"/>
        <w:ind w:left="0" w:right="135"/>
        <w:rPr>
          <w:rFonts w:cs="Calibri"/>
          <w:bCs/>
          <w:spacing w:val="-1"/>
          <w:sz w:val="24"/>
          <w:szCs w:val="24"/>
        </w:rPr>
      </w:pPr>
      <w:r w:rsidRPr="00E34BDC">
        <w:rPr>
          <w:rFonts w:cs="Calibri"/>
          <w:bCs/>
          <w:spacing w:val="-1"/>
          <w:sz w:val="24"/>
          <w:szCs w:val="24"/>
        </w:rPr>
        <w:t>-</w:t>
      </w:r>
      <w:r w:rsidRPr="00E34BDC">
        <w:rPr>
          <w:rFonts w:cs="Calibri"/>
          <w:sz w:val="24"/>
          <w:szCs w:val="24"/>
        </w:rPr>
        <w:t xml:space="preserve"> </w:t>
      </w:r>
      <w:r w:rsidRPr="00E34BDC">
        <w:rPr>
          <w:rFonts w:cs="Calibri"/>
          <w:bCs/>
          <w:spacing w:val="-1"/>
          <w:sz w:val="24"/>
          <w:szCs w:val="24"/>
        </w:rPr>
        <w:t>Anexa 3 Declaratie asumare criterii de selectie</w:t>
      </w:r>
    </w:p>
    <w:p w:rsidR="00F8377B" w:rsidRDefault="00F8377B" w:rsidP="00E34BDC">
      <w:pPr>
        <w:pStyle w:val="BodyText"/>
        <w:spacing w:line="266" w:lineRule="exact"/>
        <w:ind w:left="0"/>
        <w:rPr>
          <w:rFonts w:cs="Calibri"/>
          <w:b/>
          <w:sz w:val="24"/>
          <w:szCs w:val="24"/>
        </w:rPr>
      </w:pPr>
      <w:r w:rsidRPr="00F8377B">
        <w:rPr>
          <w:rFonts w:cs="Calibri"/>
          <w:b/>
          <w:sz w:val="24"/>
          <w:szCs w:val="24"/>
        </w:rPr>
        <w:t>M 6.2. (6A)</w:t>
      </w:r>
    </w:p>
    <w:p w:rsidR="002E2033" w:rsidRPr="002E2033" w:rsidRDefault="002E2033" w:rsidP="002E2033">
      <w:pPr>
        <w:pStyle w:val="BodyText"/>
        <w:ind w:left="0"/>
        <w:rPr>
          <w:rFonts w:cs="Calibri"/>
          <w:sz w:val="24"/>
          <w:szCs w:val="24"/>
        </w:rPr>
      </w:pPr>
      <w:r w:rsidRPr="002E2033">
        <w:rPr>
          <w:rFonts w:cs="Calibri"/>
          <w:sz w:val="24"/>
          <w:szCs w:val="24"/>
        </w:rPr>
        <w:t>- Ghidul Solicitantului M 6.2. (6A)</w:t>
      </w:r>
    </w:p>
    <w:p w:rsidR="002E2033" w:rsidRDefault="002E2033" w:rsidP="002E2033">
      <w:pPr>
        <w:pStyle w:val="BodyText"/>
        <w:ind w:left="0"/>
        <w:rPr>
          <w:rFonts w:cs="Calibri"/>
          <w:sz w:val="24"/>
          <w:szCs w:val="24"/>
        </w:rPr>
      </w:pPr>
      <w:r w:rsidRPr="002E2033">
        <w:rPr>
          <w:rFonts w:cs="Calibri"/>
          <w:sz w:val="24"/>
          <w:szCs w:val="24"/>
        </w:rPr>
        <w:t>- Anexa 1 Lista Codurilor CAEN</w:t>
      </w:r>
    </w:p>
    <w:p w:rsid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Fisa masurii 6.2. (6B)</w:t>
      </w:r>
    </w:p>
    <w:p w:rsid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Fisa de evaluare generala a masurii 6.3. (6B)</w:t>
      </w:r>
    </w:p>
    <w:p w:rsid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LG. E1 Formular solicitare informatii AFIR M6.2. (6A)</w:t>
      </w:r>
    </w:p>
    <w:p w:rsidR="002E2033" w:rsidRP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LG. E4 Fisa verificare in teren M6.2. (6A)</w:t>
      </w:r>
    </w:p>
    <w:p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lastRenderedPageBreak/>
        <w:t>-</w:t>
      </w:r>
      <w:r w:rsidRPr="002E2033">
        <w:rPr>
          <w:b/>
          <w:sz w:val="24"/>
          <w:szCs w:val="24"/>
        </w:rPr>
        <w:t xml:space="preserve"> </w:t>
      </w:r>
      <w:r w:rsidRPr="002E2033">
        <w:rPr>
          <w:sz w:val="24"/>
          <w:szCs w:val="24"/>
        </w:rPr>
        <w:t>Cererea de finanțare M6.2. (6A)</w:t>
      </w:r>
      <w:r w:rsidRPr="002E2033">
        <w:rPr>
          <w:b/>
          <w:sz w:val="24"/>
          <w:szCs w:val="24"/>
        </w:rPr>
        <w:t xml:space="preserve"> </w:t>
      </w:r>
    </w:p>
    <w:p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 Anexa 1 Studiul de fezabilitate pentru proiecte cu constructii montaj</w:t>
      </w:r>
    </w:p>
    <w:p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 Anexa 1A Studiul de fezabilitate pentru proiecte fara constructii montaj</w:t>
      </w:r>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2 Declaraţie privind încadrarea întreprinderii în categoria întreprinderilor mici şi mijlocii</w:t>
      </w:r>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3 Declaraţie pe propria răspundere a solicitantului privind respectarea regulii de cumul a ajutoarelor de minimis</w:t>
      </w:r>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4 Declaraţie pe propria răspundere a solicitantului cu privire la neîncadrarea în categoria "firma în dificultate"</w:t>
      </w:r>
    </w:p>
    <w:p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5 Declaraţie pe propria răspundere a solicitantului ca nu a beneficiat de servicii de consiliere prin M-02</w:t>
      </w:r>
    </w:p>
    <w:p w:rsidR="002E2033" w:rsidRDefault="00857BF5" w:rsidP="00E34BDC">
      <w:pPr>
        <w:pStyle w:val="BodyText"/>
        <w:spacing w:line="266" w:lineRule="exact"/>
        <w:ind w:left="0"/>
        <w:rPr>
          <w:rFonts w:cs="Calibri"/>
          <w:b/>
          <w:sz w:val="24"/>
          <w:szCs w:val="24"/>
        </w:rPr>
      </w:pPr>
      <w:r w:rsidRPr="00857BF5">
        <w:rPr>
          <w:rFonts w:cs="Calibri"/>
          <w:b/>
          <w:sz w:val="24"/>
          <w:szCs w:val="24"/>
        </w:rPr>
        <w:t>M 6.1. (6A)</w:t>
      </w:r>
    </w:p>
    <w:p w:rsidR="00857BF5" w:rsidRDefault="00857BF5" w:rsidP="00E34BDC">
      <w:pPr>
        <w:pStyle w:val="BodyText"/>
        <w:spacing w:line="266" w:lineRule="exact"/>
        <w:ind w:left="0"/>
        <w:rPr>
          <w:rFonts w:cs="Calibri"/>
          <w:b/>
          <w:sz w:val="24"/>
          <w:szCs w:val="24"/>
        </w:rPr>
      </w:pPr>
      <w:r>
        <w:rPr>
          <w:rFonts w:cs="Calibri"/>
          <w:b/>
          <w:sz w:val="24"/>
          <w:szCs w:val="24"/>
        </w:rPr>
        <w:t>-</w:t>
      </w:r>
    </w:p>
    <w:p w:rsidR="00857BF5" w:rsidRDefault="00857BF5" w:rsidP="00E34BDC">
      <w:pPr>
        <w:pStyle w:val="BodyText"/>
        <w:spacing w:line="266" w:lineRule="exact"/>
        <w:ind w:left="0"/>
        <w:rPr>
          <w:rFonts w:cs="Calibri"/>
          <w:b/>
          <w:sz w:val="24"/>
          <w:szCs w:val="24"/>
        </w:rPr>
      </w:pPr>
      <w:r>
        <w:rPr>
          <w:rFonts w:cs="Calibri"/>
          <w:b/>
          <w:sz w:val="24"/>
          <w:szCs w:val="24"/>
        </w:rPr>
        <w:t>-</w:t>
      </w:r>
    </w:p>
    <w:p w:rsidR="00857BF5" w:rsidRDefault="00857BF5" w:rsidP="00E34BDC">
      <w:pPr>
        <w:pStyle w:val="BodyText"/>
        <w:spacing w:line="266" w:lineRule="exact"/>
        <w:ind w:left="0"/>
        <w:rPr>
          <w:rFonts w:cs="Calibri"/>
          <w:b/>
          <w:sz w:val="24"/>
          <w:szCs w:val="24"/>
        </w:rPr>
      </w:pPr>
      <w:r>
        <w:rPr>
          <w:rFonts w:cs="Calibri"/>
          <w:b/>
          <w:sz w:val="24"/>
          <w:szCs w:val="24"/>
        </w:rPr>
        <w:t>-</w:t>
      </w:r>
    </w:p>
    <w:p w:rsidR="00857BF5" w:rsidRDefault="00857BF5" w:rsidP="00E34BDC">
      <w:pPr>
        <w:pStyle w:val="BodyText"/>
        <w:spacing w:line="266" w:lineRule="exact"/>
        <w:ind w:left="0"/>
        <w:rPr>
          <w:rFonts w:cs="Calibri"/>
          <w:b/>
          <w:sz w:val="24"/>
          <w:szCs w:val="24"/>
        </w:rPr>
      </w:pPr>
      <w:r>
        <w:rPr>
          <w:rFonts w:cs="Calibri"/>
          <w:b/>
          <w:sz w:val="24"/>
          <w:szCs w:val="24"/>
        </w:rPr>
        <w:t>-</w:t>
      </w:r>
    </w:p>
    <w:p w:rsidR="00857BF5" w:rsidRPr="00857BF5" w:rsidRDefault="00857BF5" w:rsidP="00E34BDC">
      <w:pPr>
        <w:pStyle w:val="BodyText"/>
        <w:spacing w:line="266" w:lineRule="exact"/>
        <w:ind w:left="0"/>
        <w:rPr>
          <w:rFonts w:cs="Calibri"/>
          <w:b/>
          <w:sz w:val="24"/>
          <w:szCs w:val="24"/>
        </w:rPr>
      </w:pPr>
    </w:p>
    <w:p w:rsidR="002E2033" w:rsidRPr="002E2033" w:rsidRDefault="002E2033" w:rsidP="00E34BDC">
      <w:pPr>
        <w:pStyle w:val="BodyText"/>
        <w:spacing w:line="266" w:lineRule="exact"/>
        <w:ind w:left="0"/>
        <w:rPr>
          <w:rFonts w:cs="Calibri"/>
          <w:b/>
          <w:sz w:val="24"/>
          <w:szCs w:val="24"/>
        </w:rPr>
      </w:pPr>
      <w:r w:rsidRPr="002E2033">
        <w:rPr>
          <w:rFonts w:cs="Calibri"/>
          <w:b/>
          <w:sz w:val="24"/>
          <w:szCs w:val="24"/>
        </w:rPr>
        <w:t>Lista documente commune tuturor masurilor:</w:t>
      </w:r>
    </w:p>
    <w:p w:rsidR="00E34BDC" w:rsidRPr="002E2033" w:rsidRDefault="00E34BDC" w:rsidP="00E34BDC">
      <w:pPr>
        <w:pStyle w:val="BodyText"/>
        <w:numPr>
          <w:ilvl w:val="0"/>
          <w:numId w:val="13"/>
        </w:numPr>
        <w:spacing w:line="266" w:lineRule="exact"/>
        <w:rPr>
          <w:rFonts w:cs="Calibri"/>
          <w:sz w:val="24"/>
          <w:szCs w:val="24"/>
        </w:rPr>
      </w:pPr>
      <w:r w:rsidRPr="002E2033">
        <w:rPr>
          <w:rFonts w:cs="Calibri"/>
          <w:sz w:val="24"/>
          <w:szCs w:val="24"/>
        </w:rPr>
        <w:t>Ghidul de implementare sM19.2</w:t>
      </w:r>
    </w:p>
    <w:p w:rsidR="00E34BDC" w:rsidRDefault="00E34BDC" w:rsidP="00E34BDC">
      <w:pPr>
        <w:pStyle w:val="BodyText"/>
        <w:numPr>
          <w:ilvl w:val="0"/>
          <w:numId w:val="13"/>
        </w:numPr>
        <w:spacing w:line="266" w:lineRule="exact"/>
        <w:rPr>
          <w:rFonts w:cs="Calibri"/>
          <w:sz w:val="24"/>
          <w:szCs w:val="24"/>
        </w:rPr>
      </w:pPr>
      <w:r w:rsidRPr="002E2033">
        <w:rPr>
          <w:rFonts w:cs="Calibri"/>
          <w:sz w:val="24"/>
          <w:szCs w:val="24"/>
        </w:rPr>
        <w:t xml:space="preserve">Formulare </w:t>
      </w:r>
      <w:r w:rsidR="002E2033">
        <w:rPr>
          <w:rFonts w:cs="Calibri"/>
          <w:sz w:val="24"/>
          <w:szCs w:val="24"/>
        </w:rPr>
        <w:t>specifice:</w:t>
      </w:r>
    </w:p>
    <w:p w:rsidR="002E2033" w:rsidRDefault="002E2033" w:rsidP="002E2033">
      <w:pPr>
        <w:pStyle w:val="BodyText"/>
        <w:spacing w:line="266" w:lineRule="exact"/>
        <w:ind w:left="786"/>
        <w:rPr>
          <w:rFonts w:cs="Calibri"/>
          <w:sz w:val="24"/>
          <w:szCs w:val="24"/>
        </w:rPr>
      </w:pPr>
      <w:r>
        <w:rPr>
          <w:rFonts w:cs="Calibri"/>
          <w:sz w:val="24"/>
          <w:szCs w:val="24"/>
        </w:rPr>
        <w:t xml:space="preserve">- </w:t>
      </w:r>
      <w:r w:rsidRPr="002E2033">
        <w:rPr>
          <w:rFonts w:cs="Calibri"/>
          <w:sz w:val="24"/>
          <w:szCs w:val="24"/>
        </w:rPr>
        <w:t>LG. E3 Notificare solicitantului pentru realizarea conformitatii</w:t>
      </w:r>
    </w:p>
    <w:p w:rsidR="002E2033" w:rsidRDefault="002E2033" w:rsidP="002E2033">
      <w:pPr>
        <w:pStyle w:val="BodyText"/>
        <w:spacing w:line="266" w:lineRule="exact"/>
        <w:ind w:left="786"/>
        <w:rPr>
          <w:rFonts w:cs="Calibri"/>
          <w:sz w:val="24"/>
          <w:szCs w:val="24"/>
        </w:rPr>
      </w:pPr>
      <w:r>
        <w:rPr>
          <w:rFonts w:cs="Calibri"/>
          <w:sz w:val="24"/>
          <w:szCs w:val="24"/>
        </w:rPr>
        <w:t xml:space="preserve">- </w:t>
      </w:r>
      <w:r w:rsidRPr="002E2033">
        <w:rPr>
          <w:rFonts w:cs="Calibri"/>
          <w:sz w:val="24"/>
          <w:szCs w:val="24"/>
        </w:rPr>
        <w:t>LG. E5 Formular Solicitare Informatii Suplimentare</w:t>
      </w:r>
    </w:p>
    <w:p w:rsidR="00340C21"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E6 Notificarea beneficiarului cu privire la rezultatul evaluarii</w:t>
      </w:r>
    </w:p>
    <w:p w:rsidR="00340C21"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S1 Model Lista Raport Evaluare</w:t>
      </w:r>
    </w:p>
    <w:p w:rsidR="00340C21"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S2 Raport de Solutionare al contestatiilor</w:t>
      </w:r>
    </w:p>
    <w:p w:rsidR="00340C21" w:rsidRPr="002E2033"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S3 Notificare privind rezultatul contestatiei</w:t>
      </w:r>
    </w:p>
    <w:p w:rsidR="00E34BDC" w:rsidRPr="002E2033" w:rsidRDefault="00E34BDC" w:rsidP="00E34BDC">
      <w:pPr>
        <w:pStyle w:val="BodyText"/>
        <w:numPr>
          <w:ilvl w:val="0"/>
          <w:numId w:val="13"/>
        </w:numPr>
        <w:spacing w:line="266" w:lineRule="exact"/>
        <w:rPr>
          <w:rFonts w:cs="Calibri"/>
          <w:sz w:val="24"/>
          <w:szCs w:val="24"/>
        </w:rPr>
      </w:pPr>
      <w:r w:rsidRPr="002E2033">
        <w:rPr>
          <w:rFonts w:cs="Calibri"/>
          <w:sz w:val="24"/>
          <w:szCs w:val="24"/>
        </w:rPr>
        <w:t>Manualul de procedura sM19.2</w:t>
      </w:r>
    </w:p>
    <w:p w:rsidR="00E34BDC" w:rsidRPr="002E2033" w:rsidRDefault="00E34BDC" w:rsidP="00E34BDC">
      <w:pPr>
        <w:pStyle w:val="BodyText"/>
        <w:numPr>
          <w:ilvl w:val="0"/>
          <w:numId w:val="13"/>
        </w:numPr>
        <w:spacing w:line="266" w:lineRule="exact"/>
        <w:rPr>
          <w:rFonts w:cs="Calibri"/>
          <w:sz w:val="24"/>
          <w:szCs w:val="24"/>
        </w:rPr>
      </w:pPr>
      <w:r w:rsidRPr="002E2033">
        <w:rPr>
          <w:rFonts w:cs="Calibri"/>
          <w:sz w:val="24"/>
          <w:szCs w:val="24"/>
        </w:rPr>
        <w:t>Manual de Procedura GAL</w:t>
      </w:r>
    </w:p>
    <w:p w:rsidR="00E34BDC" w:rsidRPr="002E2033" w:rsidRDefault="00E34BDC" w:rsidP="00857BF5">
      <w:pPr>
        <w:pStyle w:val="BodyText"/>
        <w:numPr>
          <w:ilvl w:val="0"/>
          <w:numId w:val="13"/>
        </w:numPr>
        <w:rPr>
          <w:rFonts w:cs="Calibri"/>
          <w:sz w:val="24"/>
          <w:szCs w:val="24"/>
        </w:rPr>
      </w:pPr>
      <w:r w:rsidRPr="002E2033">
        <w:rPr>
          <w:rFonts w:cs="Calibri"/>
          <w:sz w:val="24"/>
          <w:szCs w:val="24"/>
        </w:rPr>
        <w:t>H.G. 907/2016</w:t>
      </w:r>
    </w:p>
    <w:p w:rsidR="00857BF5" w:rsidRDefault="002E2033" w:rsidP="00857BF5">
      <w:pPr>
        <w:pStyle w:val="ListParagraph"/>
        <w:numPr>
          <w:ilvl w:val="0"/>
          <w:numId w:val="13"/>
        </w:numPr>
        <w:spacing w:line="240" w:lineRule="auto"/>
        <w:rPr>
          <w:rFonts w:cs="Calibri"/>
          <w:sz w:val="24"/>
          <w:szCs w:val="24"/>
          <w:lang w:val="en-US"/>
        </w:rPr>
      </w:pPr>
      <w:r w:rsidRPr="002E2033">
        <w:rPr>
          <w:rFonts w:cs="Calibri"/>
          <w:sz w:val="24"/>
          <w:szCs w:val="24"/>
          <w:lang w:val="en-US"/>
        </w:rPr>
        <w:t>Instrucțiuni privind evitarea creării de conditii artific</w:t>
      </w:r>
      <w:r w:rsidR="00857BF5">
        <w:rPr>
          <w:rFonts w:cs="Calibri"/>
          <w:sz w:val="24"/>
          <w:szCs w:val="24"/>
          <w:lang w:val="en-US"/>
        </w:rPr>
        <w:t>iale în accesarea PNDR 2014-2020</w:t>
      </w:r>
    </w:p>
    <w:p w:rsidR="00857BF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Formular de contestatii</w:t>
      </w:r>
    </w:p>
    <w:p w:rsidR="00857BF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Formular de solicitare informatii AFIR</w:t>
      </w:r>
    </w:p>
    <w:p w:rsidR="00857BF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Notificarea beneficiarului cu privire la rezultatul evaluarii</w:t>
      </w:r>
    </w:p>
    <w:p w:rsidR="0087671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Raport final de evaluare pe sesiune (lista proiecte eligibile, neeligibile, retrase, fara finantare)</w:t>
      </w:r>
    </w:p>
    <w:sectPr w:rsidR="00876715" w:rsidRPr="00857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8E2"/>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329CD"/>
    <w:multiLevelType w:val="hybridMultilevel"/>
    <w:tmpl w:val="948C58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8E4826"/>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87D48"/>
    <w:multiLevelType w:val="hybridMultilevel"/>
    <w:tmpl w:val="30AEF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1F5A41"/>
    <w:multiLevelType w:val="hybridMultilevel"/>
    <w:tmpl w:val="9428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7741D"/>
    <w:multiLevelType w:val="hybridMultilevel"/>
    <w:tmpl w:val="9D9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2304"/>
    <w:multiLevelType w:val="multilevel"/>
    <w:tmpl w:val="0A94453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307249A3"/>
    <w:multiLevelType w:val="multilevel"/>
    <w:tmpl w:val="7590A76C"/>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4BAF2EB5"/>
    <w:multiLevelType w:val="hybridMultilevel"/>
    <w:tmpl w:val="2604EA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A64776E"/>
    <w:multiLevelType w:val="hybridMultilevel"/>
    <w:tmpl w:val="0EE0F66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C216F6"/>
    <w:multiLevelType w:val="hybridMultilevel"/>
    <w:tmpl w:val="1A6CE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BC91846"/>
    <w:multiLevelType w:val="hybridMultilevel"/>
    <w:tmpl w:val="F684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1"/>
  </w:num>
  <w:num w:numId="5">
    <w:abstractNumId w:val="1"/>
  </w:num>
  <w:num w:numId="6">
    <w:abstractNumId w:val="6"/>
  </w:num>
  <w:num w:numId="7">
    <w:abstractNumId w:val="13"/>
  </w:num>
  <w:num w:numId="8">
    <w:abstractNumId w:val="2"/>
  </w:num>
  <w:num w:numId="9">
    <w:abstractNumId w:val="3"/>
  </w:num>
  <w:num w:numId="10">
    <w:abstractNumId w:val="14"/>
  </w:num>
  <w:num w:numId="11">
    <w:abstractNumId w:val="5"/>
  </w:num>
  <w:num w:numId="12">
    <w:abstractNumId w:val="7"/>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65"/>
    <w:rsid w:val="000053A1"/>
    <w:rsid w:val="00066664"/>
    <w:rsid w:val="000B0C77"/>
    <w:rsid w:val="00162347"/>
    <w:rsid w:val="00177714"/>
    <w:rsid w:val="00196A89"/>
    <w:rsid w:val="001A462E"/>
    <w:rsid w:val="002170E8"/>
    <w:rsid w:val="002E2033"/>
    <w:rsid w:val="00340C21"/>
    <w:rsid w:val="003A658E"/>
    <w:rsid w:val="0047642A"/>
    <w:rsid w:val="00516840"/>
    <w:rsid w:val="00555B1A"/>
    <w:rsid w:val="00560DEC"/>
    <w:rsid w:val="005640BB"/>
    <w:rsid w:val="005A71CD"/>
    <w:rsid w:val="005A7783"/>
    <w:rsid w:val="005B0836"/>
    <w:rsid w:val="005E42FE"/>
    <w:rsid w:val="006A1D10"/>
    <w:rsid w:val="00785D5F"/>
    <w:rsid w:val="007D28EF"/>
    <w:rsid w:val="00825892"/>
    <w:rsid w:val="00857BF5"/>
    <w:rsid w:val="00876715"/>
    <w:rsid w:val="008A6565"/>
    <w:rsid w:val="00B25F3F"/>
    <w:rsid w:val="00B67772"/>
    <w:rsid w:val="00BA22BA"/>
    <w:rsid w:val="00BD0765"/>
    <w:rsid w:val="00C63C11"/>
    <w:rsid w:val="00CC30C8"/>
    <w:rsid w:val="00CD61A8"/>
    <w:rsid w:val="00D7600F"/>
    <w:rsid w:val="00DB100A"/>
    <w:rsid w:val="00E34BDC"/>
    <w:rsid w:val="00E42D4C"/>
    <w:rsid w:val="00E534BA"/>
    <w:rsid w:val="00ED23A9"/>
    <w:rsid w:val="00F8377B"/>
    <w:rsid w:val="00FE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2674"/>
  <w15:chartTrackingRefBased/>
  <w15:docId w15:val="{379B1696-8BE0-4020-8A63-4985249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D5F"/>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785D5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5D5F"/>
    <w:rPr>
      <w:color w:val="0000FF"/>
      <w:u w:val="single"/>
    </w:rPr>
  </w:style>
  <w:style w:type="paragraph" w:styleId="TOC1">
    <w:name w:val="toc 1"/>
    <w:basedOn w:val="Normal"/>
    <w:next w:val="Normal"/>
    <w:autoRedefine/>
    <w:uiPriority w:val="39"/>
    <w:unhideWhenUsed/>
    <w:qFormat/>
    <w:rsid w:val="00785D5F"/>
    <w:pPr>
      <w:spacing w:after="100"/>
    </w:pPr>
  </w:style>
  <w:style w:type="paragraph" w:styleId="TOC2">
    <w:name w:val="toc 2"/>
    <w:basedOn w:val="Normal"/>
    <w:next w:val="Normal"/>
    <w:autoRedefine/>
    <w:uiPriority w:val="39"/>
    <w:unhideWhenUsed/>
    <w:qFormat/>
    <w:rsid w:val="00785D5F"/>
    <w:pPr>
      <w:tabs>
        <w:tab w:val="right" w:leader="dot" w:pos="9074"/>
      </w:tabs>
      <w:spacing w:after="100"/>
    </w:pPr>
  </w:style>
  <w:style w:type="character" w:customStyle="1" w:styleId="Titlu1Caracter">
    <w:name w:val="Titlu 1 Caracter"/>
    <w:basedOn w:val="DefaultParagraphFont"/>
    <w:uiPriority w:val="9"/>
    <w:rsid w:val="00785D5F"/>
    <w:rPr>
      <w:rFonts w:asciiTheme="majorHAnsi" w:eastAsiaTheme="majorEastAsia" w:hAnsiTheme="majorHAnsi" w:cstheme="majorBidi"/>
      <w:color w:val="2F5496" w:themeColor="accent1" w:themeShade="BF"/>
      <w:sz w:val="32"/>
      <w:szCs w:val="32"/>
      <w:lang w:val="ro-RO"/>
    </w:rPr>
  </w:style>
  <w:style w:type="character" w:customStyle="1" w:styleId="Heading1Char">
    <w:name w:val="Heading 1 Char"/>
    <w:link w:val="Heading1"/>
    <w:rsid w:val="00785D5F"/>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85D5F"/>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785D5F"/>
    <w:rPr>
      <w:rFonts w:ascii="Calibri" w:eastAsia="Calibri" w:hAnsi="Calibri" w:cs="Times New Roman"/>
      <w:lang w:val="ro-RO"/>
    </w:rPr>
  </w:style>
  <w:style w:type="character" w:styleId="UnresolvedMention">
    <w:name w:val="Unresolved Mention"/>
    <w:basedOn w:val="DefaultParagraphFont"/>
    <w:uiPriority w:val="99"/>
    <w:semiHidden/>
    <w:unhideWhenUsed/>
    <w:rsid w:val="00B67772"/>
    <w:rPr>
      <w:color w:val="808080"/>
      <w:shd w:val="clear" w:color="auto" w:fill="E6E6E6"/>
    </w:rPr>
  </w:style>
  <w:style w:type="paragraph" w:customStyle="1" w:styleId="Default">
    <w:name w:val="Default"/>
    <w:rsid w:val="00DB10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rsid w:val="005E42FE"/>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basedOn w:val="DefaultParagraphFont"/>
    <w:link w:val="Header"/>
    <w:rsid w:val="005E42FE"/>
    <w:rPr>
      <w:rFonts w:ascii="Times New Roman" w:eastAsia="Times New Roman" w:hAnsi="Times New Roman" w:cs="Times New Roman"/>
      <w:sz w:val="24"/>
      <w:szCs w:val="24"/>
      <w:lang w:val="fr-FR" w:eastAsia="fr-FR"/>
    </w:rPr>
  </w:style>
  <w:style w:type="paragraph" w:styleId="BodyText">
    <w:name w:val="Body Text"/>
    <w:basedOn w:val="Normal"/>
    <w:link w:val="BodyTextChar"/>
    <w:uiPriority w:val="1"/>
    <w:qFormat/>
    <w:rsid w:val="00E34BDC"/>
    <w:pPr>
      <w:widowControl w:val="0"/>
      <w:spacing w:after="0" w:line="240" w:lineRule="auto"/>
      <w:ind w:left="134"/>
    </w:pPr>
    <w:rPr>
      <w:rFonts w:cstheme="minorBidi"/>
      <w:lang w:val="en-US"/>
    </w:rPr>
  </w:style>
  <w:style w:type="character" w:customStyle="1" w:styleId="BodyTextChar">
    <w:name w:val="Body Text Char"/>
    <w:basedOn w:val="DefaultParagraphFont"/>
    <w:link w:val="BodyText"/>
    <w:uiPriority w:val="1"/>
    <w:rsid w:val="00E34BDC"/>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facus/sintact%203.0/cache/Legislatie/temp267124/00173716.htm" TargetMode="External"/><Relationship Id="rId3" Type="http://schemas.openxmlformats.org/officeDocument/2006/relationships/styles" Target="styles.xml"/><Relationship Id="rId7" Type="http://schemas.openxmlformats.org/officeDocument/2006/relationships/hyperlink" Target="../../dfacus/sintact%203.0/cache/Legislatie/temp267124/00180462.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sers/lmoldoveanu/sintact%203.0/cache/Legislatie/temp133170/00032916.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l-mvc.ro" TargetMode="External"/><Relationship Id="rId4" Type="http://schemas.openxmlformats.org/officeDocument/2006/relationships/settings" Target="settings.xml"/><Relationship Id="rId9" Type="http://schemas.openxmlformats.org/officeDocument/2006/relationships/hyperlink" Target="http://www.gal-mv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E0B3-94E3-4207-9A7E-E9CEFD29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8026</Words>
  <Characters>45752</Characters>
  <Application>Microsoft Office Word</Application>
  <DocSecurity>0</DocSecurity>
  <Lines>381</Lines>
  <Paragraphs>107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User5</cp:lastModifiedBy>
  <cp:revision>13</cp:revision>
  <dcterms:created xsi:type="dcterms:W3CDTF">2017-06-25T08:53:00Z</dcterms:created>
  <dcterms:modified xsi:type="dcterms:W3CDTF">2017-10-20T07:59:00Z</dcterms:modified>
</cp:coreProperties>
</file>